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A7D7A" w14:textId="77777777"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14:paraId="4BAC83F7" w14:textId="33274A79" w:rsidR="009451DD" w:rsidRDefault="00DF7CC0" w:rsidP="009451DD">
      <w:pPr>
        <w:tabs>
          <w:tab w:val="right" w:pos="2268"/>
          <w:tab w:val="right" w:pos="4678"/>
        </w:tabs>
        <w:jc w:val="right"/>
        <w:rPr>
          <w:noProof/>
          <w:sz w:val="20"/>
          <w:lang w:val="en-US"/>
        </w:rPr>
      </w:pPr>
      <w:r>
        <w:rPr>
          <w:noProof/>
          <w:sz w:val="20"/>
          <w:lang w:val="en-US"/>
        </w:rPr>
        <w:t>Manager Media Relations</w:t>
      </w:r>
    </w:p>
    <w:p w14:paraId="344F81FC" w14:textId="36353B0E" w:rsidR="00CA67FA" w:rsidRPr="00DF7CC0" w:rsidRDefault="00C15484" w:rsidP="009451DD">
      <w:pPr>
        <w:tabs>
          <w:tab w:val="right" w:pos="2268"/>
          <w:tab w:val="right" w:pos="4678"/>
        </w:tabs>
        <w:jc w:val="right"/>
        <w:rPr>
          <w:lang w:val="en-US"/>
        </w:rPr>
      </w:pPr>
      <w:r>
        <w:rPr>
          <w:noProof/>
          <w:sz w:val="20"/>
          <w:lang w:val="en-US"/>
        </w:rPr>
        <w:br/>
        <w:t xml:space="preserve"> </w:t>
      </w:r>
      <w:r>
        <w:rPr>
          <w:noProof/>
          <w:sz w:val="20"/>
          <w:lang w:val="en-US"/>
        </w:rPr>
        <w:tab/>
      </w:r>
      <w:r>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Phone</w:t>
      </w:r>
      <w:r w:rsidR="00161097">
        <w:rPr>
          <w:noProof/>
          <w:sz w:val="20"/>
          <w:lang w:val="en-US"/>
        </w:rPr>
        <w:tab/>
      </w:r>
      <w:r w:rsidR="00161097" w:rsidRPr="005C0EB8">
        <w:rPr>
          <w:noProof/>
          <w:sz w:val="20"/>
          <w:lang w:val="en-US"/>
        </w:rPr>
        <w:t>+</w:t>
      </w:r>
      <w:r>
        <w:rPr>
          <w:noProof/>
          <w:sz w:val="20"/>
          <w:lang w:val="en-US"/>
        </w:rPr>
        <w:t>34</w:t>
      </w:r>
      <w:r w:rsidR="00161097" w:rsidRPr="005C0EB8">
        <w:rPr>
          <w:noProof/>
          <w:sz w:val="20"/>
          <w:lang w:val="en-US"/>
        </w:rPr>
        <w:t xml:space="preserve"> </w:t>
      </w:r>
      <w:r>
        <w:rPr>
          <w:noProof/>
          <w:sz w:val="20"/>
          <w:lang w:val="en-US"/>
        </w:rPr>
        <w:t>931</w:t>
      </w:r>
      <w:r w:rsidR="00161097" w:rsidRPr="005C0EB8">
        <w:rPr>
          <w:noProof/>
          <w:sz w:val="20"/>
          <w:lang w:val="en-US"/>
        </w:rPr>
        <w:t xml:space="preserve"> </w:t>
      </w:r>
      <w:r>
        <w:rPr>
          <w:noProof/>
          <w:sz w:val="20"/>
          <w:lang w:val="en-US"/>
        </w:rPr>
        <w:t>80 70 60</w:t>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Pr>
          <w:noProof/>
          <w:sz w:val="20"/>
          <w:lang w:val="en-US"/>
        </w:rPr>
        <w:t>51</w:t>
      </w:r>
      <w:r w:rsidR="000777AE">
        <w:rPr>
          <w:noProof/>
          <w:sz w:val="20"/>
          <w:lang w:val="en-US"/>
        </w:rPr>
        <w:t xml:space="preserve"> </w:t>
      </w:r>
      <w:r>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0777AE">
        <w:rPr>
          <w:noProof/>
          <w:sz w:val="20"/>
          <w:lang w:val="en-US"/>
        </w:rPr>
        <w:br/>
      </w:r>
      <w:r w:rsidR="000777AE">
        <w:rPr>
          <w:noProof/>
          <w:sz w:val="20"/>
          <w:lang w:val="en-US"/>
        </w:rPr>
        <w:br/>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DF7CC0" w:rsidRPr="00DF7CC0">
        <w:rPr>
          <w:noProof/>
          <w:sz w:val="20"/>
          <w:lang w:val="en-US"/>
        </w:rPr>
        <w:t>09</w:t>
      </w:r>
      <w:r w:rsidR="007F7937" w:rsidRPr="00DF7CC0">
        <w:rPr>
          <w:noProof/>
          <w:sz w:val="20"/>
          <w:lang w:val="en-US"/>
        </w:rPr>
        <w:t xml:space="preserve"> </w:t>
      </w:r>
      <w:r w:rsidR="004201A7" w:rsidRPr="00DF7CC0">
        <w:rPr>
          <w:noProof/>
          <w:sz w:val="20"/>
          <w:lang w:val="en-US"/>
        </w:rPr>
        <w:t>June</w:t>
      </w:r>
      <w:r w:rsidR="00B97CD7" w:rsidRPr="00DF7CC0">
        <w:rPr>
          <w:noProof/>
          <w:sz w:val="20"/>
          <w:lang w:val="en-US"/>
        </w:rPr>
        <w:t>, 201</w:t>
      </w:r>
      <w:r w:rsidR="00DF7CC0" w:rsidRPr="00DF7CC0">
        <w:rPr>
          <w:noProof/>
          <w:sz w:val="20"/>
          <w:lang w:val="en-US"/>
        </w:rPr>
        <w:t>8</w:t>
      </w:r>
    </w:p>
    <w:p w14:paraId="693A5F8F" w14:textId="77777777" w:rsidR="005E6FBE" w:rsidRPr="00DF7CC0" w:rsidRDefault="00BD18F3" w:rsidP="00BD18F3">
      <w:pPr>
        <w:spacing w:after="240"/>
        <w:ind w:hanging="993"/>
        <w:rPr>
          <w:lang w:val="en-US"/>
        </w:rPr>
      </w:pPr>
      <w:r w:rsidRPr="00DF7CC0">
        <w:rPr>
          <w:sz w:val="12"/>
          <w:szCs w:val="12"/>
          <w:lang w:val="en-US"/>
        </w:rPr>
        <w:t>_</w:t>
      </w:r>
    </w:p>
    <w:p w14:paraId="7F70E7EF" w14:textId="77777777" w:rsidR="005E6FBE" w:rsidRPr="00DF7CC0" w:rsidRDefault="005E6FBE">
      <w:pPr>
        <w:rPr>
          <w:highlight w:val="yellow"/>
          <w:lang w:val="en-US"/>
        </w:rPr>
        <w:sectPr w:rsidR="005E6FBE" w:rsidRPr="00DF7CC0" w:rsidSect="005E6FB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2977" w:right="707" w:bottom="1985" w:left="1418" w:header="1230" w:footer="188" w:gutter="0"/>
          <w:cols w:space="720"/>
          <w:titlePg/>
        </w:sectPr>
      </w:pPr>
    </w:p>
    <w:p w14:paraId="297EA6C0" w14:textId="77777777" w:rsidR="005C0EB8" w:rsidRPr="00DF7CC0" w:rsidRDefault="00113CBB" w:rsidP="00C15484">
      <w:pPr>
        <w:framePr w:w="4780" w:h="2489" w:hRule="exact" w:hSpace="181" w:wrap="around" w:vAnchor="page" w:hAnchor="page" w:x="1435" w:y="2931" w:anchorLock="1"/>
        <w:rPr>
          <w:noProof/>
          <w:highlight w:val="yellow"/>
          <w:lang w:val="en-US"/>
        </w:rPr>
      </w:pPr>
      <w:r w:rsidRPr="00DF7CC0">
        <w:rPr>
          <w:noProof/>
          <w:highlight w:val="yellow"/>
          <w:lang w:val="en-US"/>
        </w:rPr>
        <w:br/>
      </w:r>
      <w:r w:rsidR="006A5A62" w:rsidRPr="00DF7CC0">
        <w:rPr>
          <w:b/>
          <w:sz w:val="28"/>
          <w:lang w:val="en-US"/>
        </w:rPr>
        <w:t>PRESS RELEASE</w:t>
      </w:r>
      <w:r w:rsidRPr="00DF7CC0">
        <w:rPr>
          <w:noProof/>
          <w:lang w:val="en-US"/>
        </w:rPr>
        <w:br/>
      </w:r>
      <w:r w:rsidRPr="00DF7CC0">
        <w:rPr>
          <w:noProof/>
          <w:lang w:val="en-US"/>
        </w:rPr>
        <w:br/>
      </w:r>
      <w:r w:rsidR="006A5A62" w:rsidRPr="00DF7CC0">
        <w:rPr>
          <w:lang w:val="en-US"/>
        </w:rPr>
        <w:t>for immediate release</w:t>
      </w:r>
      <w:r w:rsidRPr="00DF7CC0">
        <w:rPr>
          <w:noProof/>
          <w:lang w:val="en-US"/>
        </w:rPr>
        <w:br/>
      </w:r>
      <w:r w:rsidRPr="00DF7CC0">
        <w:rPr>
          <w:noProof/>
          <w:lang w:val="en-US"/>
        </w:rPr>
        <w:br/>
      </w:r>
      <w:r w:rsidRPr="00DF7CC0">
        <w:rPr>
          <w:noProof/>
          <w:lang w:val="en-US"/>
        </w:rPr>
        <w:br/>
      </w:r>
      <w:r w:rsidR="00C15484" w:rsidRPr="00DF7CC0">
        <w:rPr>
          <w:noProof/>
          <w:highlight w:val="yellow"/>
          <w:lang w:val="en-US"/>
        </w:rPr>
        <w:br/>
      </w:r>
      <w:r w:rsidR="00C15484" w:rsidRPr="00DF7CC0">
        <w:rPr>
          <w:noProof/>
          <w:highlight w:val="yellow"/>
          <w:lang w:val="en-US"/>
        </w:rPr>
        <w:br/>
      </w:r>
      <w:r w:rsidRPr="00DF7CC0">
        <w:rPr>
          <w:noProof/>
          <w:highlight w:val="yellow"/>
          <w:lang w:val="en-US"/>
        </w:rPr>
        <w:br/>
      </w:r>
    </w:p>
    <w:p w14:paraId="2184AACE" w14:textId="3A95024C" w:rsidR="004201A7" w:rsidRPr="00DF7CC0" w:rsidRDefault="00DF7CC0" w:rsidP="004201A7">
      <w:pPr>
        <w:spacing w:line="360" w:lineRule="auto"/>
        <w:rPr>
          <w:rFonts w:cs="Arial"/>
          <w:b/>
          <w:sz w:val="24"/>
          <w:szCs w:val="24"/>
          <w:lang w:val="en-US" w:bidi="ar-SA"/>
        </w:rPr>
      </w:pPr>
      <w:r>
        <w:rPr>
          <w:rFonts w:cs="Arial"/>
          <w:b/>
          <w:sz w:val="24"/>
          <w:szCs w:val="24"/>
          <w:lang w:val="en-US" w:bidi="ar-SA"/>
        </w:rPr>
        <w:lastRenderedPageBreak/>
        <w:t xml:space="preserve">Doris </w:t>
      </w:r>
      <w:r w:rsidRPr="00DF7CC0">
        <w:rPr>
          <w:rFonts w:cs="Arial"/>
          <w:b/>
          <w:sz w:val="24"/>
          <w:szCs w:val="24"/>
          <w:lang w:val="en-US" w:bidi="ar-SA"/>
        </w:rPr>
        <w:t>Antensteiner</w:t>
      </w:r>
      <w:r>
        <w:rPr>
          <w:rFonts w:cs="Arial"/>
          <w:b/>
          <w:sz w:val="24"/>
          <w:szCs w:val="24"/>
          <w:lang w:val="en-US" w:bidi="ar-SA"/>
        </w:rPr>
        <w:t xml:space="preserve"> receives</w:t>
      </w:r>
      <w:r w:rsidR="004201A7" w:rsidRPr="00DF7CC0">
        <w:rPr>
          <w:rFonts w:cs="Arial"/>
          <w:b/>
          <w:sz w:val="24"/>
          <w:szCs w:val="24"/>
          <w:lang w:val="en-US" w:bidi="ar-SA"/>
        </w:rPr>
        <w:t xml:space="preserve"> EMVA Young Professional Award 201</w:t>
      </w:r>
      <w:r w:rsidRPr="00DF7CC0">
        <w:rPr>
          <w:rFonts w:cs="Arial"/>
          <w:b/>
          <w:sz w:val="24"/>
          <w:szCs w:val="24"/>
          <w:lang w:val="en-US" w:bidi="ar-SA"/>
        </w:rPr>
        <w:t>8</w:t>
      </w:r>
      <w:r w:rsidR="004201A7" w:rsidRPr="00DF7CC0">
        <w:rPr>
          <w:rFonts w:cs="Arial"/>
          <w:b/>
          <w:sz w:val="24"/>
          <w:szCs w:val="24"/>
          <w:highlight w:val="yellow"/>
          <w:lang w:val="en-US" w:bidi="ar-SA"/>
        </w:rPr>
        <w:br/>
      </w:r>
    </w:p>
    <w:p w14:paraId="27B0B522" w14:textId="21F17F32" w:rsidR="0045643A" w:rsidRDefault="00DF7CC0" w:rsidP="00124C6D">
      <w:pPr>
        <w:spacing w:line="360" w:lineRule="auto"/>
        <w:jc w:val="both"/>
        <w:rPr>
          <w:rFonts w:cs="Arial"/>
          <w:sz w:val="24"/>
          <w:szCs w:val="24"/>
          <w:lang w:val="en-US" w:bidi="ar-SA"/>
        </w:rPr>
      </w:pPr>
      <w:r w:rsidRPr="00DF7CC0">
        <w:rPr>
          <w:rFonts w:cs="Arial"/>
          <w:i/>
          <w:sz w:val="24"/>
          <w:szCs w:val="24"/>
          <w:lang w:val="en-US" w:bidi="ar-SA"/>
        </w:rPr>
        <w:t>Dubrovn</w:t>
      </w:r>
      <w:r w:rsidRPr="00D46D80">
        <w:rPr>
          <w:rFonts w:cs="Arial"/>
          <w:i/>
          <w:sz w:val="24"/>
          <w:szCs w:val="24"/>
          <w:lang w:val="en-US" w:bidi="ar-SA"/>
        </w:rPr>
        <w:t>ik</w:t>
      </w:r>
      <w:r w:rsidR="004201A7" w:rsidRPr="00D46D80">
        <w:rPr>
          <w:rFonts w:cs="Arial"/>
          <w:i/>
          <w:sz w:val="24"/>
          <w:szCs w:val="24"/>
          <w:lang w:val="en-US" w:bidi="ar-SA"/>
        </w:rPr>
        <w:t>, ​​</w:t>
      </w:r>
      <w:r w:rsidRPr="00D46D80">
        <w:rPr>
          <w:rFonts w:cs="Arial"/>
          <w:i/>
          <w:sz w:val="24"/>
          <w:szCs w:val="24"/>
          <w:lang w:val="en-US" w:bidi="ar-SA"/>
        </w:rPr>
        <w:t>09</w:t>
      </w:r>
      <w:r w:rsidR="004201A7" w:rsidRPr="00D46D80">
        <w:rPr>
          <w:rFonts w:cs="Arial"/>
          <w:i/>
          <w:sz w:val="24"/>
          <w:szCs w:val="24"/>
          <w:lang w:val="en-US" w:bidi="ar-SA"/>
        </w:rPr>
        <w:t xml:space="preserve"> June, 201</w:t>
      </w:r>
      <w:r w:rsidRPr="00D46D80">
        <w:rPr>
          <w:rFonts w:cs="Arial"/>
          <w:i/>
          <w:sz w:val="24"/>
          <w:szCs w:val="24"/>
          <w:lang w:val="en-US" w:bidi="ar-SA"/>
        </w:rPr>
        <w:t>8</w:t>
      </w:r>
      <w:r w:rsidR="004201A7" w:rsidRPr="00D46D80">
        <w:rPr>
          <w:rFonts w:cs="Arial"/>
          <w:sz w:val="24"/>
          <w:szCs w:val="24"/>
          <w:lang w:val="en-US" w:bidi="ar-SA"/>
        </w:rPr>
        <w:t>. The EMVA Young Professional Award 201</w:t>
      </w:r>
      <w:r w:rsidRPr="00D46D80">
        <w:rPr>
          <w:rFonts w:cs="Arial"/>
          <w:sz w:val="24"/>
          <w:szCs w:val="24"/>
          <w:lang w:val="en-US" w:bidi="ar-SA"/>
        </w:rPr>
        <w:t>8</w:t>
      </w:r>
      <w:r w:rsidR="004201A7" w:rsidRPr="00D46D80">
        <w:rPr>
          <w:rFonts w:cs="Arial"/>
          <w:sz w:val="24"/>
          <w:szCs w:val="24"/>
          <w:lang w:val="en-US" w:bidi="ar-SA"/>
        </w:rPr>
        <w:t xml:space="preserve"> g</w:t>
      </w:r>
      <w:r w:rsidR="004201A7" w:rsidRPr="0045643A">
        <w:rPr>
          <w:rFonts w:cs="Arial"/>
          <w:sz w:val="24"/>
          <w:szCs w:val="24"/>
          <w:lang w:val="en-US" w:bidi="ar-SA"/>
        </w:rPr>
        <w:t xml:space="preserve">oes to </w:t>
      </w:r>
      <w:r w:rsidR="004D6CDF" w:rsidRPr="0045643A">
        <w:rPr>
          <w:rFonts w:cs="Arial"/>
          <w:sz w:val="24"/>
          <w:szCs w:val="24"/>
          <w:lang w:val="en-US" w:bidi="ar-SA"/>
        </w:rPr>
        <w:t>M</w:t>
      </w:r>
      <w:r w:rsidRPr="0045643A">
        <w:rPr>
          <w:rFonts w:cs="Arial"/>
          <w:sz w:val="24"/>
          <w:szCs w:val="24"/>
          <w:lang w:val="en-US" w:bidi="ar-SA"/>
        </w:rPr>
        <w:t>s</w:t>
      </w:r>
      <w:r w:rsidR="004D6CDF" w:rsidRPr="0045643A">
        <w:rPr>
          <w:rFonts w:cs="Arial"/>
          <w:sz w:val="24"/>
          <w:szCs w:val="24"/>
          <w:lang w:val="en-US" w:bidi="ar-SA"/>
        </w:rPr>
        <w:t xml:space="preserve">. </w:t>
      </w:r>
      <w:r w:rsidRPr="0045643A">
        <w:rPr>
          <w:rFonts w:cs="Arial"/>
          <w:sz w:val="24"/>
          <w:szCs w:val="24"/>
          <w:lang w:val="en-US" w:bidi="ar-SA"/>
        </w:rPr>
        <w:t>Doris Antensteiner</w:t>
      </w:r>
      <w:r w:rsidR="004201A7" w:rsidRPr="0045643A">
        <w:rPr>
          <w:rFonts w:cs="Arial"/>
          <w:sz w:val="24"/>
          <w:szCs w:val="24"/>
          <w:lang w:val="en-US" w:bidi="ar-SA"/>
        </w:rPr>
        <w:t>, for h</w:t>
      </w:r>
      <w:r w:rsidRPr="0045643A">
        <w:rPr>
          <w:rFonts w:cs="Arial"/>
          <w:sz w:val="24"/>
          <w:szCs w:val="24"/>
          <w:lang w:val="en-US" w:bidi="ar-SA"/>
        </w:rPr>
        <w:t>er</w:t>
      </w:r>
      <w:r w:rsidR="004201A7" w:rsidRPr="0045643A">
        <w:rPr>
          <w:rFonts w:cs="Arial"/>
          <w:sz w:val="24"/>
          <w:szCs w:val="24"/>
          <w:lang w:val="en-US" w:bidi="ar-SA"/>
        </w:rPr>
        <w:t xml:space="preserve"> work </w:t>
      </w:r>
      <w:r w:rsidR="0014492A" w:rsidRPr="0045643A">
        <w:rPr>
          <w:rFonts w:cs="Arial"/>
          <w:sz w:val="24"/>
          <w:szCs w:val="24"/>
          <w:lang w:val="en-US" w:bidi="ar-SA"/>
        </w:rPr>
        <w:t>“</w:t>
      </w:r>
      <w:r w:rsidR="00E61473" w:rsidRPr="0045643A">
        <w:rPr>
          <w:rFonts w:cs="Arial"/>
          <w:sz w:val="24"/>
          <w:szCs w:val="24"/>
          <w:lang w:val="en-US" w:bidi="ar-SA"/>
        </w:rPr>
        <w:t>Light Field and Photometric Stereo</w:t>
      </w:r>
      <w:r w:rsidR="0014492A" w:rsidRPr="0045643A">
        <w:rPr>
          <w:rFonts w:cs="Arial"/>
          <w:sz w:val="24"/>
          <w:szCs w:val="24"/>
          <w:lang w:val="en-US" w:bidi="ar-SA"/>
        </w:rPr>
        <w:t xml:space="preserve">”. </w:t>
      </w:r>
      <w:proofErr w:type="spellStart"/>
      <w:r w:rsidR="00D46D80" w:rsidRPr="0045643A">
        <w:rPr>
          <w:rFonts w:cs="Arial"/>
          <w:sz w:val="24"/>
          <w:szCs w:val="24"/>
          <w:lang w:val="en-US" w:bidi="ar-SA"/>
        </w:rPr>
        <w:t>Antensteiner</w:t>
      </w:r>
      <w:proofErr w:type="spellEnd"/>
      <w:r w:rsidR="00124C6D" w:rsidRPr="0045643A">
        <w:rPr>
          <w:rFonts w:cs="Arial"/>
          <w:sz w:val="24"/>
          <w:szCs w:val="24"/>
          <w:lang w:val="en-US" w:bidi="ar-SA"/>
        </w:rPr>
        <w:t>, age</w:t>
      </w:r>
      <w:r w:rsidR="008E2406">
        <w:rPr>
          <w:rFonts w:cs="Arial"/>
          <w:sz w:val="24"/>
          <w:szCs w:val="24"/>
          <w:lang w:val="en-US" w:bidi="ar-SA"/>
        </w:rPr>
        <w:t xml:space="preserve"> 3</w:t>
      </w:r>
      <w:r w:rsidR="008E2406">
        <w:rPr>
          <w:rFonts w:cs="Arial"/>
          <w:sz w:val="24"/>
          <w:szCs w:val="24"/>
          <w:rtl/>
          <w:lang w:val="en-US" w:bidi="he-IL"/>
        </w:rPr>
        <w:t>2</w:t>
      </w:r>
      <w:r w:rsidR="00124C6D" w:rsidRPr="0045643A">
        <w:rPr>
          <w:rFonts w:cs="Arial"/>
          <w:sz w:val="24"/>
          <w:szCs w:val="24"/>
          <w:lang w:val="en-US" w:bidi="ar-SA"/>
        </w:rPr>
        <w:t xml:space="preserve">, obtained </w:t>
      </w:r>
      <w:r w:rsidR="0045643A" w:rsidRPr="0045643A">
        <w:rPr>
          <w:rFonts w:cs="Arial"/>
          <w:sz w:val="24"/>
          <w:szCs w:val="24"/>
          <w:lang w:val="en-US" w:bidi="ar-SA"/>
        </w:rPr>
        <w:t>a master degree in Computer Science</w:t>
      </w:r>
      <w:r w:rsidR="0067780C" w:rsidRPr="0045643A">
        <w:rPr>
          <w:rFonts w:cs="Arial"/>
          <w:sz w:val="24"/>
          <w:szCs w:val="24"/>
          <w:lang w:val="en-US" w:bidi="ar-SA"/>
        </w:rPr>
        <w:t xml:space="preserve"> </w:t>
      </w:r>
      <w:r w:rsidR="0045643A" w:rsidRPr="0045643A">
        <w:rPr>
          <w:rFonts w:cs="Arial"/>
          <w:sz w:val="24"/>
          <w:szCs w:val="24"/>
          <w:lang w:val="en-US" w:bidi="ar-SA"/>
        </w:rPr>
        <w:t xml:space="preserve">in 2011 and a master degree in Computer Science Management in 2014, both from </w:t>
      </w:r>
      <w:hyperlink r:id="rId15" w:history="1">
        <w:r w:rsidR="0045643A" w:rsidRPr="0009031C">
          <w:rPr>
            <w:rStyle w:val="Hyperlink"/>
            <w:rFonts w:cs="Arial"/>
            <w:sz w:val="24"/>
            <w:szCs w:val="24"/>
            <w:lang w:val="en-US" w:bidi="ar-SA"/>
          </w:rPr>
          <w:t>Vienna University of Technology</w:t>
        </w:r>
      </w:hyperlink>
      <w:r w:rsidR="0045643A" w:rsidRPr="0045643A">
        <w:rPr>
          <w:rFonts w:cs="Arial"/>
          <w:sz w:val="24"/>
          <w:szCs w:val="24"/>
          <w:lang w:val="en-US" w:bidi="ar-SA"/>
        </w:rPr>
        <w:t>.</w:t>
      </w:r>
      <w:r w:rsidR="0045643A">
        <w:rPr>
          <w:rFonts w:cs="Arial"/>
          <w:sz w:val="24"/>
          <w:szCs w:val="24"/>
          <w:lang w:val="en-US" w:bidi="ar-SA"/>
        </w:rPr>
        <w:t xml:space="preserve"> </w:t>
      </w:r>
      <w:r w:rsidR="005F6316" w:rsidRPr="005F6316">
        <w:rPr>
          <w:rFonts w:cs="Arial"/>
          <w:sz w:val="24"/>
          <w:szCs w:val="24"/>
          <w:lang w:val="en-US" w:bidi="ar-SA"/>
        </w:rPr>
        <w:t>Between 2012 and 2015 she worked as “Image Processing Engineer</w:t>
      </w:r>
      <w:proofErr w:type="gramStart"/>
      <w:r w:rsidR="005F6316" w:rsidRPr="005F6316">
        <w:rPr>
          <w:rFonts w:cs="Arial"/>
          <w:sz w:val="24"/>
          <w:szCs w:val="24"/>
          <w:lang w:val="en-US" w:bidi="ar-SA"/>
        </w:rPr>
        <w:t xml:space="preserve">“ </w:t>
      </w:r>
      <w:r w:rsidR="005F6316">
        <w:rPr>
          <w:rFonts w:cs="Arial"/>
          <w:sz w:val="24"/>
          <w:szCs w:val="24"/>
          <w:lang w:val="en-US" w:bidi="ar-SA"/>
        </w:rPr>
        <w:t>in</w:t>
      </w:r>
      <w:proofErr w:type="gramEnd"/>
      <w:r w:rsidR="005F6316">
        <w:rPr>
          <w:rFonts w:cs="Arial"/>
          <w:sz w:val="24"/>
          <w:szCs w:val="24"/>
          <w:lang w:val="en-US" w:bidi="ar-SA"/>
        </w:rPr>
        <w:t xml:space="preserve"> </w:t>
      </w:r>
      <w:r w:rsidR="005F6316" w:rsidRPr="005F6316">
        <w:rPr>
          <w:rFonts w:cs="Arial"/>
          <w:sz w:val="24"/>
          <w:szCs w:val="24"/>
          <w:lang w:val="en-US" w:bidi="ar-SA"/>
        </w:rPr>
        <w:t xml:space="preserve">„R&amp;D Video and Sensors“ </w:t>
      </w:r>
      <w:r w:rsidR="005F6316">
        <w:rPr>
          <w:rFonts w:cs="Arial"/>
          <w:sz w:val="24"/>
          <w:szCs w:val="24"/>
          <w:lang w:val="en-US" w:bidi="ar-SA"/>
        </w:rPr>
        <w:t>at</w:t>
      </w:r>
      <w:r w:rsidR="005F6316" w:rsidRPr="005F6316">
        <w:rPr>
          <w:rFonts w:cs="Arial"/>
          <w:sz w:val="24"/>
          <w:szCs w:val="24"/>
          <w:lang w:val="en-US" w:bidi="ar-SA"/>
        </w:rPr>
        <w:t xml:space="preserve"> </w:t>
      </w:r>
      <w:proofErr w:type="spellStart"/>
      <w:r w:rsidR="005F6316" w:rsidRPr="005F6316">
        <w:rPr>
          <w:rFonts w:cs="Arial"/>
          <w:sz w:val="24"/>
          <w:szCs w:val="24"/>
          <w:lang w:val="en-US" w:bidi="ar-SA"/>
        </w:rPr>
        <w:t>Kapsch</w:t>
      </w:r>
      <w:proofErr w:type="spellEnd"/>
      <w:r w:rsidR="005F6316" w:rsidRPr="005F6316">
        <w:rPr>
          <w:rFonts w:cs="Arial"/>
          <w:sz w:val="24"/>
          <w:szCs w:val="24"/>
          <w:lang w:val="en-US" w:bidi="ar-SA"/>
        </w:rPr>
        <w:t xml:space="preserve"> </w:t>
      </w:r>
      <w:proofErr w:type="spellStart"/>
      <w:r w:rsidR="005F6316" w:rsidRPr="005F6316">
        <w:rPr>
          <w:rFonts w:cs="Arial"/>
          <w:sz w:val="24"/>
          <w:szCs w:val="24"/>
          <w:lang w:val="en-US" w:bidi="ar-SA"/>
        </w:rPr>
        <w:t>TrafficCom</w:t>
      </w:r>
      <w:proofErr w:type="spellEnd"/>
      <w:r w:rsidR="005F6316" w:rsidRPr="005F6316">
        <w:rPr>
          <w:rFonts w:cs="Arial"/>
          <w:sz w:val="24"/>
          <w:szCs w:val="24"/>
          <w:lang w:val="en-US" w:bidi="ar-SA"/>
        </w:rPr>
        <w:t xml:space="preserve">. </w:t>
      </w:r>
      <w:r w:rsidR="00C92C55">
        <w:rPr>
          <w:rFonts w:cs="Arial"/>
          <w:sz w:val="24"/>
          <w:szCs w:val="24"/>
          <w:lang w:val="en-US" w:bidi="ar-SA"/>
        </w:rPr>
        <w:t xml:space="preserve">Currently, she works at the </w:t>
      </w:r>
      <w:hyperlink r:id="rId16" w:history="1">
        <w:r w:rsidR="0045643A" w:rsidRPr="0009031C">
          <w:rPr>
            <w:rStyle w:val="Hyperlink"/>
            <w:rFonts w:cs="Arial"/>
            <w:sz w:val="24"/>
            <w:szCs w:val="24"/>
            <w:lang w:val="en-US" w:bidi="ar-SA"/>
          </w:rPr>
          <w:t>Austrian Institute of Technology</w:t>
        </w:r>
      </w:hyperlink>
      <w:r w:rsidR="0045643A" w:rsidRPr="0045643A">
        <w:rPr>
          <w:rFonts w:cs="Arial"/>
          <w:sz w:val="24"/>
          <w:szCs w:val="24"/>
          <w:lang w:val="en-US" w:bidi="ar-SA"/>
        </w:rPr>
        <w:t xml:space="preserve"> Center for Vision, Automation and Control</w:t>
      </w:r>
      <w:r w:rsidR="00C92C55">
        <w:rPr>
          <w:rFonts w:cs="Arial"/>
          <w:sz w:val="24"/>
          <w:szCs w:val="24"/>
          <w:lang w:val="en-US" w:bidi="ar-SA"/>
        </w:rPr>
        <w:t xml:space="preserve"> and is a </w:t>
      </w:r>
      <w:r w:rsidR="0045643A" w:rsidRPr="0045643A">
        <w:rPr>
          <w:rFonts w:cs="Arial"/>
          <w:sz w:val="24"/>
          <w:szCs w:val="24"/>
          <w:lang w:val="en-US" w:bidi="ar-SA"/>
        </w:rPr>
        <w:t>PhD Candidate</w:t>
      </w:r>
      <w:r w:rsidR="00C92C55">
        <w:rPr>
          <w:rFonts w:cs="Arial"/>
          <w:sz w:val="24"/>
          <w:szCs w:val="24"/>
          <w:lang w:val="en-US" w:bidi="ar-SA"/>
        </w:rPr>
        <w:t xml:space="preserve"> at </w:t>
      </w:r>
      <w:hyperlink r:id="rId17" w:history="1">
        <w:r w:rsidR="0045643A" w:rsidRPr="0009031C">
          <w:rPr>
            <w:rStyle w:val="Hyperlink"/>
            <w:rFonts w:cs="Arial"/>
            <w:sz w:val="24"/>
            <w:szCs w:val="24"/>
            <w:lang w:val="en-US" w:bidi="ar-SA"/>
          </w:rPr>
          <w:t>Graz University of Technology</w:t>
        </w:r>
      </w:hyperlink>
      <w:r w:rsidR="00C92C55">
        <w:rPr>
          <w:rFonts w:cs="Arial"/>
          <w:sz w:val="24"/>
          <w:szCs w:val="24"/>
          <w:lang w:val="en-US" w:bidi="ar-SA"/>
        </w:rPr>
        <w:t>.</w:t>
      </w:r>
      <w:r w:rsidR="007A27E6">
        <w:rPr>
          <w:rFonts w:cs="Arial"/>
          <w:sz w:val="24"/>
          <w:szCs w:val="24"/>
          <w:lang w:val="en-US" w:bidi="ar-SA"/>
        </w:rPr>
        <w:t xml:space="preserve"> </w:t>
      </w:r>
    </w:p>
    <w:p w14:paraId="089E48A0" w14:textId="77777777" w:rsidR="00124C6D" w:rsidRPr="005F6316" w:rsidRDefault="00124C6D" w:rsidP="00EB7816">
      <w:pPr>
        <w:spacing w:line="360" w:lineRule="auto"/>
        <w:jc w:val="both"/>
        <w:rPr>
          <w:rFonts w:cs="Arial"/>
          <w:sz w:val="24"/>
          <w:szCs w:val="24"/>
          <w:highlight w:val="yellow"/>
          <w:lang w:val="en-US" w:bidi="ar-SA"/>
        </w:rPr>
      </w:pPr>
    </w:p>
    <w:p w14:paraId="4FF78393" w14:textId="1F63BA37" w:rsidR="004201A7" w:rsidRPr="00DF7CC0" w:rsidRDefault="002F324D" w:rsidP="003D5B80">
      <w:pPr>
        <w:spacing w:line="360" w:lineRule="auto"/>
        <w:jc w:val="both"/>
        <w:rPr>
          <w:rFonts w:cs="Arial"/>
          <w:i/>
          <w:sz w:val="24"/>
          <w:szCs w:val="24"/>
          <w:highlight w:val="yellow"/>
          <w:lang w:val="en-US" w:bidi="ar-SA"/>
        </w:rPr>
      </w:pPr>
      <w:r w:rsidRPr="002F324D">
        <w:rPr>
          <w:rFonts w:cs="Arial"/>
          <w:i/>
          <w:sz w:val="24"/>
          <w:szCs w:val="24"/>
          <w:lang w:val="en-US" w:bidi="ar-SA"/>
        </w:rPr>
        <w:t>Light Field and Photometric Stereo</w:t>
      </w:r>
      <w:r w:rsidR="004201A7" w:rsidRPr="00DF7CC0">
        <w:rPr>
          <w:rFonts w:cs="Arial"/>
          <w:i/>
          <w:sz w:val="24"/>
          <w:szCs w:val="24"/>
          <w:highlight w:val="yellow"/>
          <w:lang w:val="en-US" w:bidi="ar-SA"/>
        </w:rPr>
        <w:t xml:space="preserve"> </w:t>
      </w:r>
    </w:p>
    <w:p w14:paraId="07542ED9" w14:textId="34218A6F" w:rsidR="009F2B88" w:rsidRPr="005F532D" w:rsidRDefault="009F2B88" w:rsidP="009F2B88">
      <w:pPr>
        <w:spacing w:line="360" w:lineRule="auto"/>
        <w:jc w:val="both"/>
        <w:rPr>
          <w:rFonts w:cs="Arial"/>
          <w:sz w:val="24"/>
          <w:szCs w:val="24"/>
          <w:lang w:val="en-US" w:bidi="ar-SA"/>
        </w:rPr>
      </w:pPr>
      <w:r w:rsidRPr="005F532D">
        <w:rPr>
          <w:rFonts w:cs="Arial"/>
          <w:sz w:val="24"/>
          <w:szCs w:val="24"/>
          <w:lang w:val="en-US" w:bidi="ar-SA"/>
        </w:rPr>
        <w:t>Recovering the shape and reflectance properties of a scene are fundamental problems in computer vision</w:t>
      </w:r>
      <w:r>
        <w:rPr>
          <w:rFonts w:cs="Arial"/>
          <w:sz w:val="24"/>
          <w:szCs w:val="24"/>
          <w:lang w:val="en-US" w:bidi="ar-SA"/>
        </w:rPr>
        <w:t xml:space="preserve">. </w:t>
      </w:r>
      <w:r w:rsidRPr="005F532D">
        <w:rPr>
          <w:rFonts w:cs="Arial"/>
          <w:sz w:val="24"/>
          <w:szCs w:val="24"/>
          <w:lang w:val="en-US" w:bidi="ar-SA"/>
        </w:rPr>
        <w:t xml:space="preserve">Conventional imaging systems only provide limited information, since they can't capture directional radiance information and only provide the sum </w:t>
      </w:r>
      <w:r>
        <w:rPr>
          <w:rFonts w:cs="Arial"/>
          <w:sz w:val="24"/>
          <w:szCs w:val="24"/>
          <w:lang w:val="en-US" w:bidi="ar-SA"/>
        </w:rPr>
        <w:t xml:space="preserve">of light at each image position. </w:t>
      </w:r>
      <w:r w:rsidRPr="005F532D">
        <w:rPr>
          <w:rFonts w:cs="Arial"/>
          <w:sz w:val="24"/>
          <w:szCs w:val="24"/>
          <w:lang w:val="en-US" w:bidi="ar-SA"/>
        </w:rPr>
        <w:t>Hence, they capture two-dimensional pictures of this world.</w:t>
      </w:r>
      <w:r>
        <w:rPr>
          <w:rFonts w:cs="Arial"/>
          <w:sz w:val="24"/>
          <w:szCs w:val="24"/>
          <w:lang w:val="en-US" w:bidi="ar-SA"/>
        </w:rPr>
        <w:t xml:space="preserve"> A more complete description can be achieved by using light field cameras and photometric stereo approaches. The combination of</w:t>
      </w:r>
      <w:r w:rsidRPr="005F532D">
        <w:rPr>
          <w:rFonts w:cs="Arial"/>
          <w:sz w:val="24"/>
          <w:szCs w:val="24"/>
          <w:lang w:val="en-US" w:bidi="ar-SA"/>
        </w:rPr>
        <w:t xml:space="preserve"> </w:t>
      </w:r>
      <w:r>
        <w:rPr>
          <w:rFonts w:cs="Arial"/>
          <w:sz w:val="24"/>
          <w:szCs w:val="24"/>
          <w:lang w:val="en-US" w:bidi="ar-SA"/>
        </w:rPr>
        <w:t>a depth map from light field</w:t>
      </w:r>
      <w:r w:rsidRPr="005F532D">
        <w:rPr>
          <w:rFonts w:cs="Arial"/>
          <w:sz w:val="24"/>
          <w:szCs w:val="24"/>
          <w:lang w:val="en-US" w:bidi="ar-SA"/>
        </w:rPr>
        <w:t xml:space="preserve"> with</w:t>
      </w:r>
      <w:r>
        <w:rPr>
          <w:rFonts w:cs="Arial"/>
          <w:sz w:val="24"/>
          <w:szCs w:val="24"/>
          <w:lang w:val="en-US" w:bidi="ar-SA"/>
        </w:rPr>
        <w:t xml:space="preserve"> surface normal</w:t>
      </w:r>
      <w:r w:rsidR="006B2D9B">
        <w:rPr>
          <w:rFonts w:cs="Arial"/>
          <w:sz w:val="24"/>
          <w:szCs w:val="24"/>
          <w:lang w:val="en-US" w:bidi="ar-SA"/>
        </w:rPr>
        <w:t>s</w:t>
      </w:r>
      <w:r>
        <w:rPr>
          <w:rFonts w:cs="Arial"/>
          <w:sz w:val="24"/>
          <w:szCs w:val="24"/>
          <w:lang w:val="en-US" w:bidi="ar-SA"/>
        </w:rPr>
        <w:t xml:space="preserve"> from</w:t>
      </w:r>
      <w:r w:rsidRPr="005F532D">
        <w:rPr>
          <w:rFonts w:cs="Arial"/>
          <w:sz w:val="24"/>
          <w:szCs w:val="24"/>
          <w:lang w:val="en-US" w:bidi="ar-SA"/>
        </w:rPr>
        <w:t xml:space="preserve"> photometric stereo </w:t>
      </w:r>
      <w:r>
        <w:rPr>
          <w:rFonts w:cs="Arial"/>
          <w:sz w:val="24"/>
          <w:szCs w:val="24"/>
          <w:lang w:val="en-US" w:bidi="ar-SA"/>
        </w:rPr>
        <w:t>enables a</w:t>
      </w:r>
      <w:r w:rsidRPr="005F532D">
        <w:rPr>
          <w:rFonts w:cs="Arial"/>
          <w:sz w:val="24"/>
          <w:szCs w:val="24"/>
          <w:lang w:val="en-US" w:bidi="ar-SA"/>
        </w:rPr>
        <w:t xml:space="preserve"> </w:t>
      </w:r>
      <w:r>
        <w:rPr>
          <w:rFonts w:cs="Arial"/>
          <w:sz w:val="24"/>
          <w:szCs w:val="24"/>
          <w:lang w:val="en-US" w:bidi="ar-SA"/>
        </w:rPr>
        <w:t>highly precise</w:t>
      </w:r>
      <w:r w:rsidRPr="005F532D">
        <w:rPr>
          <w:rFonts w:cs="Arial"/>
          <w:sz w:val="24"/>
          <w:szCs w:val="24"/>
          <w:lang w:val="en-US" w:bidi="ar-SA"/>
        </w:rPr>
        <w:t xml:space="preserve"> depth reconstruction and material analysis.</w:t>
      </w:r>
    </w:p>
    <w:p w14:paraId="7B977143" w14:textId="581AE2B8" w:rsidR="009F4430" w:rsidRDefault="009F2B88" w:rsidP="009F2B88">
      <w:pPr>
        <w:spacing w:line="360" w:lineRule="auto"/>
        <w:jc w:val="both"/>
        <w:rPr>
          <w:rFonts w:cs="Arial"/>
          <w:sz w:val="24"/>
          <w:szCs w:val="24"/>
          <w:lang w:val="en-US" w:bidi="ar-SA"/>
        </w:rPr>
      </w:pPr>
      <w:r>
        <w:rPr>
          <w:rFonts w:cs="Arial"/>
          <w:sz w:val="24"/>
          <w:szCs w:val="24"/>
          <w:lang w:val="en-US" w:bidi="ar-SA"/>
        </w:rPr>
        <w:t>The awarded work resolves the problematic nature of acquiring a highly precise 3D surface reconstruction of objects with a focus on industrial applications.</w:t>
      </w:r>
      <w:r w:rsidRPr="005F532D">
        <w:rPr>
          <w:rFonts w:cs="Arial"/>
          <w:sz w:val="24"/>
          <w:szCs w:val="24"/>
          <w:lang w:val="en-US" w:bidi="ar-SA"/>
        </w:rPr>
        <w:t xml:space="preserve"> </w:t>
      </w:r>
      <w:r>
        <w:rPr>
          <w:rFonts w:cs="Arial"/>
          <w:sz w:val="24"/>
          <w:szCs w:val="24"/>
          <w:lang w:val="en-US" w:bidi="ar-SA"/>
        </w:rPr>
        <w:t xml:space="preserve">This is achieved </w:t>
      </w:r>
      <w:r>
        <w:rPr>
          <w:rFonts w:cs="Arial"/>
          <w:sz w:val="24"/>
          <w:szCs w:val="24"/>
          <w:lang w:val="en-US" w:bidi="ar-SA"/>
        </w:rPr>
        <w:lastRenderedPageBreak/>
        <w:t>by analyzing</w:t>
      </w:r>
      <w:r w:rsidRPr="005F532D">
        <w:rPr>
          <w:rFonts w:cs="Arial"/>
          <w:sz w:val="24"/>
          <w:szCs w:val="24"/>
          <w:lang w:val="en-US" w:bidi="ar-SA"/>
        </w:rPr>
        <w:t xml:space="preserve"> light rays passing through the camera lens</w:t>
      </w:r>
      <w:r>
        <w:rPr>
          <w:rFonts w:cs="Arial"/>
          <w:sz w:val="24"/>
          <w:szCs w:val="24"/>
          <w:lang w:val="en-US" w:bidi="ar-SA"/>
        </w:rPr>
        <w:t>, which capture</w:t>
      </w:r>
      <w:r w:rsidRPr="005F532D">
        <w:rPr>
          <w:rFonts w:cs="Arial"/>
          <w:sz w:val="24"/>
          <w:szCs w:val="24"/>
          <w:lang w:val="en-US" w:bidi="ar-SA"/>
        </w:rPr>
        <w:t xml:space="preserve"> a scene illuminated from a defined direction</w:t>
      </w:r>
      <w:r>
        <w:rPr>
          <w:rFonts w:cs="Arial"/>
          <w:sz w:val="24"/>
          <w:szCs w:val="24"/>
          <w:lang w:val="en-US" w:bidi="ar-SA"/>
        </w:rPr>
        <w:t xml:space="preserve">. An optimal fusion of light field and photometric stereo is found using </w:t>
      </w:r>
      <w:proofErr w:type="spellStart"/>
      <w:r>
        <w:rPr>
          <w:rFonts w:cs="Arial"/>
          <w:sz w:val="24"/>
          <w:szCs w:val="24"/>
          <w:lang w:val="en-US" w:bidi="ar-SA"/>
        </w:rPr>
        <w:t>variational</w:t>
      </w:r>
      <w:proofErr w:type="spellEnd"/>
      <w:r>
        <w:rPr>
          <w:rFonts w:cs="Arial"/>
          <w:sz w:val="24"/>
          <w:szCs w:val="24"/>
          <w:lang w:val="en-US" w:bidi="ar-SA"/>
        </w:rPr>
        <w:t xml:space="preserve"> methods</w:t>
      </w:r>
      <w:r w:rsidRPr="005F532D">
        <w:rPr>
          <w:rFonts w:cs="Arial"/>
          <w:sz w:val="24"/>
          <w:szCs w:val="24"/>
          <w:lang w:val="en-US" w:bidi="ar-SA"/>
        </w:rPr>
        <w:t>.</w:t>
      </w:r>
      <w:r>
        <w:rPr>
          <w:rFonts w:cs="Arial"/>
          <w:sz w:val="24"/>
          <w:szCs w:val="24"/>
          <w:lang w:val="en-US" w:bidi="ar-SA"/>
        </w:rPr>
        <w:t xml:space="preserve"> Solutions</w:t>
      </w:r>
      <w:r w:rsidRPr="00D71F28">
        <w:rPr>
          <w:rFonts w:cs="Arial"/>
          <w:sz w:val="24"/>
          <w:szCs w:val="24"/>
          <w:lang w:val="en-US" w:bidi="ar-SA"/>
        </w:rPr>
        <w:t xml:space="preserve"> both for area-scan and multi-line scan cameras</w:t>
      </w:r>
      <w:r>
        <w:rPr>
          <w:rFonts w:cs="Arial"/>
          <w:sz w:val="24"/>
          <w:szCs w:val="24"/>
          <w:lang w:val="en-US" w:bidi="ar-SA"/>
        </w:rPr>
        <w:t xml:space="preserve"> are achieved</w:t>
      </w:r>
      <w:r w:rsidRPr="00D71F28">
        <w:rPr>
          <w:rFonts w:cs="Arial"/>
          <w:sz w:val="24"/>
          <w:szCs w:val="24"/>
          <w:lang w:val="en-US" w:bidi="ar-SA"/>
        </w:rPr>
        <w:t xml:space="preserve">. The latter allows </w:t>
      </w:r>
      <w:r w:rsidR="001E1075">
        <w:rPr>
          <w:rFonts w:cs="Arial"/>
          <w:sz w:val="24"/>
          <w:szCs w:val="24"/>
          <w:lang w:val="en-US" w:bidi="ar-SA"/>
        </w:rPr>
        <w:t xml:space="preserve">the </w:t>
      </w:r>
      <w:r w:rsidRPr="00D71F28">
        <w:rPr>
          <w:rFonts w:cs="Arial"/>
          <w:sz w:val="24"/>
          <w:szCs w:val="24"/>
          <w:lang w:val="en-US" w:bidi="ar-SA"/>
        </w:rPr>
        <w:t xml:space="preserve">algorithms </w:t>
      </w:r>
      <w:r w:rsidR="001E1075">
        <w:rPr>
          <w:rFonts w:cs="Arial"/>
          <w:sz w:val="24"/>
          <w:szCs w:val="24"/>
          <w:lang w:val="en-US" w:bidi="ar-SA"/>
        </w:rPr>
        <w:t xml:space="preserve">in the awarded work </w:t>
      </w:r>
      <w:r w:rsidRPr="00D71F28">
        <w:rPr>
          <w:rFonts w:cs="Arial"/>
          <w:sz w:val="24"/>
          <w:szCs w:val="24"/>
          <w:lang w:val="en-US" w:bidi="ar-SA"/>
        </w:rPr>
        <w:t>to be apt for a wide range of industrial applications.</w:t>
      </w:r>
    </w:p>
    <w:p w14:paraId="403FAA7F" w14:textId="4A87B0B3" w:rsidR="009F2B88" w:rsidRDefault="009F2B88" w:rsidP="009F2B88">
      <w:pPr>
        <w:spacing w:line="360" w:lineRule="auto"/>
        <w:jc w:val="both"/>
        <w:rPr>
          <w:rFonts w:cs="Arial"/>
          <w:sz w:val="24"/>
          <w:szCs w:val="24"/>
          <w:lang w:val="en-US" w:bidi="ar-SA"/>
        </w:rPr>
      </w:pPr>
    </w:p>
    <w:p w14:paraId="52928F14" w14:textId="0D2F9FCD" w:rsidR="007A27E6" w:rsidRDefault="007A27E6" w:rsidP="009F2B88">
      <w:pPr>
        <w:spacing w:line="360" w:lineRule="auto"/>
        <w:jc w:val="both"/>
        <w:rPr>
          <w:rFonts w:cs="Arial"/>
          <w:sz w:val="24"/>
          <w:szCs w:val="24"/>
          <w:lang w:val="en-US" w:bidi="ar-SA"/>
        </w:rPr>
      </w:pPr>
      <w:r w:rsidRPr="007A27E6">
        <w:rPr>
          <w:rFonts w:cs="Arial"/>
          <w:sz w:val="24"/>
          <w:szCs w:val="24"/>
          <w:lang w:val="en-US" w:bidi="ar-SA"/>
        </w:rPr>
        <w:t xml:space="preserve">Applications of </w:t>
      </w:r>
      <w:r w:rsidR="001E1075">
        <w:rPr>
          <w:rFonts w:cs="Arial"/>
          <w:sz w:val="24"/>
          <w:szCs w:val="24"/>
          <w:lang w:val="en-US" w:bidi="ar-SA"/>
        </w:rPr>
        <w:t xml:space="preserve">the </w:t>
      </w:r>
      <w:r w:rsidR="001E1075" w:rsidRPr="007A27E6">
        <w:rPr>
          <w:rFonts w:cs="Arial"/>
          <w:sz w:val="24"/>
          <w:szCs w:val="24"/>
          <w:lang w:val="en-US" w:bidi="ar-SA"/>
        </w:rPr>
        <w:t>results</w:t>
      </w:r>
      <w:r w:rsidR="001E1075">
        <w:rPr>
          <w:rFonts w:cs="Arial"/>
          <w:sz w:val="24"/>
          <w:szCs w:val="24"/>
          <w:lang w:val="en-US" w:bidi="ar-SA"/>
        </w:rPr>
        <w:t xml:space="preserve"> achieved in the work</w:t>
      </w:r>
      <w:r w:rsidRPr="007A27E6">
        <w:rPr>
          <w:rFonts w:cs="Arial"/>
          <w:sz w:val="24"/>
          <w:szCs w:val="24"/>
          <w:lang w:val="en-US" w:bidi="ar-SA"/>
        </w:rPr>
        <w:t xml:space="preserve"> lie in the field of product inspection, defect detection, brand protection, product security and optical inspection of materials. A highly precise 3D reconstruction allows a detailed error detection in production lines. Methods of anti-counterfeiting can be improved by a better description and analysis of the material structure.</w:t>
      </w:r>
    </w:p>
    <w:p w14:paraId="5A8C388D" w14:textId="77777777" w:rsidR="007A27E6" w:rsidRPr="00DF7CC0" w:rsidRDefault="007A27E6" w:rsidP="009F2B88">
      <w:pPr>
        <w:spacing w:line="360" w:lineRule="auto"/>
        <w:jc w:val="both"/>
        <w:rPr>
          <w:rFonts w:cs="Arial"/>
          <w:sz w:val="24"/>
          <w:szCs w:val="24"/>
          <w:lang w:val="en-US" w:bidi="ar-SA"/>
        </w:rPr>
      </w:pPr>
    </w:p>
    <w:p w14:paraId="145D1114" w14:textId="77777777" w:rsidR="004201A7" w:rsidRPr="00DF7CC0" w:rsidRDefault="004201A7" w:rsidP="003D5B80">
      <w:pPr>
        <w:spacing w:line="360" w:lineRule="auto"/>
        <w:jc w:val="both"/>
        <w:rPr>
          <w:rFonts w:cs="Arial"/>
          <w:i/>
          <w:sz w:val="24"/>
          <w:szCs w:val="24"/>
          <w:lang w:val="en-US" w:bidi="ar-SA"/>
        </w:rPr>
      </w:pPr>
      <w:r w:rsidRPr="00DF7CC0">
        <w:rPr>
          <w:rFonts w:cs="Arial"/>
          <w:i/>
          <w:sz w:val="24"/>
          <w:szCs w:val="24"/>
          <w:lang w:val="en-US" w:bidi="ar-SA"/>
        </w:rPr>
        <w:t xml:space="preserve">Young professional award part of EMVA Business Conference </w:t>
      </w:r>
    </w:p>
    <w:p w14:paraId="6E8819D2" w14:textId="45EDBD0D" w:rsidR="00DF7CC0" w:rsidRDefault="004201A7" w:rsidP="00124C6D">
      <w:pPr>
        <w:spacing w:line="360" w:lineRule="auto"/>
        <w:jc w:val="both"/>
        <w:rPr>
          <w:rFonts w:cs="Arial"/>
          <w:sz w:val="24"/>
          <w:szCs w:val="24"/>
          <w:highlight w:val="yellow"/>
          <w:lang w:val="en-US" w:bidi="ar-SA"/>
        </w:rPr>
      </w:pPr>
      <w:r w:rsidRPr="00DF7CC0">
        <w:rPr>
          <w:rFonts w:cs="Arial"/>
          <w:bCs/>
          <w:sz w:val="24"/>
          <w:szCs w:val="24"/>
          <w:lang w:val="en-US" w:bidi="ar-SA"/>
        </w:rPr>
        <w:t>The EMVA Young Professional Award is an annual award to honor the outstanding and innovative work of a student or a young professional in the field of machine vision or image processing. It is the goal of the European Machine Vision Association EMVA to further support innovation in the machine vision industry, to contribute to the important aspect of dedicated machine vision education and to provide a bridge between research and industry. With the annual Young Professional Award the EMVA intends to specifically encourage students to focus on challenges in the field of machine vision and to apply latest research results and findings in computer vision to the practical needs of the industry.</w:t>
      </w:r>
      <w:r w:rsidRPr="00DF7CC0">
        <w:rPr>
          <w:rFonts w:cs="Arial"/>
          <w:sz w:val="24"/>
          <w:szCs w:val="24"/>
          <w:lang w:val="en-US" w:bidi="ar-SA"/>
        </w:rPr>
        <w:t xml:space="preserve"> The awardee was announced on June </w:t>
      </w:r>
      <w:r w:rsidR="00DF7CC0" w:rsidRPr="00DF7CC0">
        <w:rPr>
          <w:rFonts w:cs="Arial"/>
          <w:sz w:val="24"/>
          <w:szCs w:val="24"/>
          <w:lang w:val="en-US" w:bidi="ar-SA"/>
        </w:rPr>
        <w:t>09</w:t>
      </w:r>
      <w:r w:rsidRPr="00DF7CC0">
        <w:rPr>
          <w:rFonts w:cs="Arial"/>
          <w:sz w:val="24"/>
          <w:szCs w:val="24"/>
          <w:lang w:val="en-US" w:bidi="ar-SA"/>
        </w:rPr>
        <w:t xml:space="preserve"> during the 1</w:t>
      </w:r>
      <w:r w:rsidR="00DF7CC0" w:rsidRPr="00DF7CC0">
        <w:rPr>
          <w:rFonts w:cs="Arial"/>
          <w:sz w:val="24"/>
          <w:szCs w:val="24"/>
          <w:lang w:val="en-US" w:bidi="ar-SA"/>
        </w:rPr>
        <w:t>6</w:t>
      </w:r>
      <w:r w:rsidRPr="00DF7CC0">
        <w:rPr>
          <w:rFonts w:cs="Arial"/>
          <w:sz w:val="24"/>
          <w:szCs w:val="24"/>
          <w:vertAlign w:val="superscript"/>
          <w:lang w:val="en-US" w:bidi="ar-SA"/>
        </w:rPr>
        <w:t>th</w:t>
      </w:r>
      <w:r w:rsidRPr="00DF7CC0">
        <w:rPr>
          <w:rFonts w:cs="Arial"/>
          <w:sz w:val="24"/>
          <w:szCs w:val="24"/>
          <w:lang w:val="en-US" w:bidi="ar-SA"/>
        </w:rPr>
        <w:t xml:space="preserve"> EMVA Business Conference in </w:t>
      </w:r>
      <w:r w:rsidR="00DF7CC0" w:rsidRPr="00DF7CC0">
        <w:rPr>
          <w:rFonts w:cs="Arial"/>
          <w:sz w:val="24"/>
          <w:szCs w:val="24"/>
          <w:lang w:val="en-US" w:bidi="ar-SA"/>
        </w:rPr>
        <w:t>Dubrovnik</w:t>
      </w:r>
      <w:r w:rsidR="004F6E0C" w:rsidRPr="00DF7CC0">
        <w:rPr>
          <w:rFonts w:cs="Arial"/>
          <w:sz w:val="24"/>
          <w:szCs w:val="24"/>
          <w:lang w:val="en-US" w:bidi="ar-SA"/>
        </w:rPr>
        <w:t>/</w:t>
      </w:r>
      <w:r w:rsidR="00DF7CC0" w:rsidRPr="00DF7CC0">
        <w:rPr>
          <w:rFonts w:cs="Arial"/>
          <w:sz w:val="24"/>
          <w:szCs w:val="24"/>
          <w:lang w:val="en-US" w:bidi="ar-SA"/>
        </w:rPr>
        <w:t>Croatia</w:t>
      </w:r>
      <w:r w:rsidRPr="00DF7CC0">
        <w:rPr>
          <w:rFonts w:cs="Arial"/>
          <w:sz w:val="24"/>
          <w:szCs w:val="24"/>
          <w:lang w:val="en-US" w:bidi="ar-SA"/>
        </w:rPr>
        <w:t xml:space="preserve">, where </w:t>
      </w:r>
      <w:r w:rsidR="00DF7CC0" w:rsidRPr="00DF7CC0">
        <w:rPr>
          <w:rFonts w:cs="Arial"/>
          <w:sz w:val="24"/>
          <w:szCs w:val="24"/>
          <w:lang w:val="en-US" w:bidi="ar-SA"/>
        </w:rPr>
        <w:t>s</w:t>
      </w:r>
      <w:r w:rsidRPr="00DF7CC0">
        <w:rPr>
          <w:rFonts w:cs="Arial"/>
          <w:sz w:val="24"/>
          <w:szCs w:val="24"/>
          <w:lang w:val="en-US" w:bidi="ar-SA"/>
        </w:rPr>
        <w:t>he also had the opportunity to present h</w:t>
      </w:r>
      <w:r w:rsidR="00DF7CC0" w:rsidRPr="00DF7CC0">
        <w:rPr>
          <w:rFonts w:cs="Arial"/>
          <w:sz w:val="24"/>
          <w:szCs w:val="24"/>
          <w:lang w:val="en-US" w:bidi="ar-SA"/>
        </w:rPr>
        <w:t>er</w:t>
      </w:r>
      <w:r w:rsidRPr="00DF7CC0">
        <w:rPr>
          <w:rFonts w:cs="Arial"/>
          <w:sz w:val="24"/>
          <w:szCs w:val="24"/>
          <w:lang w:val="en-US" w:bidi="ar-SA"/>
        </w:rPr>
        <w:t xml:space="preserve"> work as part of the regular conference program. </w:t>
      </w:r>
    </w:p>
    <w:p w14:paraId="7A997849" w14:textId="77777777" w:rsidR="00DF7CC0" w:rsidRPr="00DF7CC0" w:rsidRDefault="00DF7CC0" w:rsidP="00124C6D">
      <w:pPr>
        <w:spacing w:line="360" w:lineRule="auto"/>
        <w:jc w:val="both"/>
        <w:rPr>
          <w:rFonts w:cs="Arial"/>
          <w:sz w:val="24"/>
          <w:szCs w:val="24"/>
          <w:lang w:val="en-US" w:bidi="ar-SA"/>
        </w:rPr>
      </w:pPr>
      <w:bookmarkStart w:id="0" w:name="_GoBack"/>
      <w:bookmarkEnd w:id="0"/>
    </w:p>
    <w:p w14:paraId="061F0764" w14:textId="4FD65959" w:rsidR="00460BF4" w:rsidRDefault="00DF7CC0" w:rsidP="00124C6D">
      <w:pPr>
        <w:spacing w:line="360" w:lineRule="auto"/>
        <w:jc w:val="both"/>
        <w:rPr>
          <w:rFonts w:cs="Arial"/>
          <w:sz w:val="24"/>
          <w:szCs w:val="24"/>
          <w:lang w:val="en-US" w:bidi="ar-SA"/>
        </w:rPr>
      </w:pPr>
      <w:r w:rsidRPr="00DF7CC0">
        <w:rPr>
          <w:rFonts w:cs="Arial"/>
          <w:sz w:val="24"/>
          <w:szCs w:val="24"/>
          <w:lang w:val="en-US" w:bidi="ar-SA"/>
        </w:rPr>
        <w:t>The 17</w:t>
      </w:r>
      <w:r w:rsidRPr="00DF7CC0">
        <w:rPr>
          <w:rFonts w:cs="Arial"/>
          <w:sz w:val="24"/>
          <w:szCs w:val="24"/>
          <w:vertAlign w:val="superscript"/>
          <w:lang w:val="en-US" w:bidi="ar-SA"/>
        </w:rPr>
        <w:t>th</w:t>
      </w:r>
      <w:r w:rsidRPr="00DF7CC0">
        <w:rPr>
          <w:rFonts w:cs="Arial"/>
          <w:sz w:val="24"/>
          <w:szCs w:val="24"/>
          <w:lang w:val="en-US" w:bidi="ar-SA"/>
        </w:rPr>
        <w:t xml:space="preserve"> EMVA Business Conference </w:t>
      </w:r>
      <w:r w:rsidR="00460BF4">
        <w:rPr>
          <w:rFonts w:cs="Arial"/>
          <w:sz w:val="24"/>
          <w:szCs w:val="24"/>
          <w:lang w:val="en-US" w:bidi="ar-SA"/>
        </w:rPr>
        <w:t xml:space="preserve">will take place from </w:t>
      </w:r>
      <w:r w:rsidR="00460BF4" w:rsidRPr="00460BF4">
        <w:rPr>
          <w:rFonts w:cs="Arial"/>
          <w:sz w:val="24"/>
          <w:szCs w:val="24"/>
          <w:lang w:val="en-US" w:bidi="ar-SA"/>
        </w:rPr>
        <w:t xml:space="preserve">16–18 </w:t>
      </w:r>
      <w:r w:rsidR="00460BF4">
        <w:rPr>
          <w:rFonts w:cs="Arial"/>
          <w:sz w:val="24"/>
          <w:szCs w:val="24"/>
          <w:lang w:val="en-US" w:bidi="ar-SA"/>
        </w:rPr>
        <w:t xml:space="preserve">May, </w:t>
      </w:r>
      <w:r w:rsidR="00460BF4" w:rsidRPr="00460BF4">
        <w:rPr>
          <w:rFonts w:cs="Arial"/>
          <w:sz w:val="24"/>
          <w:szCs w:val="24"/>
          <w:lang w:val="en-US" w:bidi="ar-SA"/>
        </w:rPr>
        <w:t xml:space="preserve">2019 in </w:t>
      </w:r>
      <w:r w:rsidR="00460BF4">
        <w:rPr>
          <w:rFonts w:cs="Arial"/>
          <w:sz w:val="24"/>
          <w:szCs w:val="24"/>
          <w:lang w:val="en-US" w:bidi="ar-SA"/>
        </w:rPr>
        <w:t>C</w:t>
      </w:r>
      <w:r w:rsidR="00460BF4" w:rsidRPr="00460BF4">
        <w:rPr>
          <w:rFonts w:cs="Arial"/>
          <w:sz w:val="24"/>
          <w:szCs w:val="24"/>
          <w:lang w:val="en-US" w:bidi="ar-SA"/>
        </w:rPr>
        <w:t>openhagen</w:t>
      </w:r>
      <w:r w:rsidR="00460BF4">
        <w:rPr>
          <w:rFonts w:cs="Arial"/>
          <w:sz w:val="24"/>
          <w:szCs w:val="24"/>
          <w:lang w:val="en-US" w:bidi="ar-SA"/>
        </w:rPr>
        <w:t xml:space="preserve">/Denmark. </w:t>
      </w:r>
    </w:p>
    <w:p w14:paraId="77BAE5A7" w14:textId="77777777" w:rsidR="000A326A" w:rsidRPr="00DF7CC0" w:rsidRDefault="000A326A" w:rsidP="004201A7">
      <w:pPr>
        <w:spacing w:line="360" w:lineRule="auto"/>
        <w:rPr>
          <w:rFonts w:cs="Arial"/>
          <w:sz w:val="24"/>
          <w:szCs w:val="24"/>
          <w:lang w:val="en-US" w:bidi="ar-SA"/>
        </w:rPr>
      </w:pPr>
    </w:p>
    <w:p w14:paraId="54B867D0" w14:textId="77777777" w:rsidR="004201A7" w:rsidRPr="00DF7CC0" w:rsidRDefault="004201A7" w:rsidP="004201A7">
      <w:pPr>
        <w:spacing w:line="360" w:lineRule="auto"/>
        <w:rPr>
          <w:rFonts w:cs="Arial"/>
          <w:sz w:val="24"/>
          <w:szCs w:val="24"/>
          <w:lang w:val="en-US" w:bidi="ar-SA"/>
        </w:rPr>
      </w:pPr>
    </w:p>
    <w:p w14:paraId="4173738C" w14:textId="77777777" w:rsidR="004201A7" w:rsidRPr="00DF7CC0" w:rsidRDefault="004201A7" w:rsidP="004201A7">
      <w:pPr>
        <w:spacing w:line="360" w:lineRule="auto"/>
        <w:rPr>
          <w:rFonts w:cs="Arial"/>
          <w:i/>
          <w:sz w:val="24"/>
          <w:szCs w:val="24"/>
          <w:lang w:val="en-US" w:bidi="ar-SA"/>
        </w:rPr>
      </w:pPr>
      <w:r w:rsidRPr="00DF7CC0">
        <w:rPr>
          <w:rFonts w:cs="Arial"/>
          <w:i/>
          <w:sz w:val="24"/>
          <w:szCs w:val="24"/>
          <w:lang w:val="en-US" w:bidi="ar-SA"/>
        </w:rPr>
        <w:t>Picture source: EMVA</w:t>
      </w:r>
    </w:p>
    <w:p w14:paraId="58094090" w14:textId="77777777" w:rsidR="000A326A" w:rsidRPr="00DF7CC0" w:rsidRDefault="000A326A" w:rsidP="004201A7">
      <w:pPr>
        <w:spacing w:line="360" w:lineRule="auto"/>
        <w:rPr>
          <w:rFonts w:cs="Arial"/>
          <w:i/>
          <w:sz w:val="24"/>
          <w:szCs w:val="24"/>
          <w:lang w:val="en-US" w:bidi="ar-SA"/>
        </w:rPr>
      </w:pPr>
    </w:p>
    <w:p w14:paraId="75FEB6FD" w14:textId="77777777" w:rsidR="000A326A" w:rsidRPr="00DF7CC0" w:rsidRDefault="000A326A" w:rsidP="004201A7">
      <w:pPr>
        <w:spacing w:line="360" w:lineRule="auto"/>
        <w:rPr>
          <w:rFonts w:cs="Arial"/>
          <w:i/>
          <w:sz w:val="24"/>
          <w:szCs w:val="24"/>
          <w:lang w:val="en-US" w:bidi="ar-SA"/>
        </w:rPr>
      </w:pPr>
    </w:p>
    <w:p w14:paraId="47BF1094" w14:textId="77777777" w:rsidR="000A326A" w:rsidRPr="00DF7CC0" w:rsidRDefault="000A326A" w:rsidP="004201A7">
      <w:pPr>
        <w:spacing w:line="360" w:lineRule="auto"/>
        <w:rPr>
          <w:rFonts w:cs="Arial"/>
          <w:i/>
          <w:sz w:val="24"/>
          <w:szCs w:val="24"/>
          <w:lang w:val="en-US" w:bidi="ar-SA"/>
        </w:rPr>
      </w:pPr>
    </w:p>
    <w:p w14:paraId="07EBE399" w14:textId="77777777" w:rsidR="000A326A" w:rsidRPr="00DF7CC0" w:rsidRDefault="000A326A" w:rsidP="004201A7">
      <w:pPr>
        <w:spacing w:line="360" w:lineRule="auto"/>
        <w:rPr>
          <w:rFonts w:cs="Arial"/>
          <w:i/>
          <w:sz w:val="24"/>
          <w:szCs w:val="24"/>
          <w:lang w:val="en-US" w:bidi="ar-SA"/>
        </w:rPr>
      </w:pPr>
    </w:p>
    <w:p w14:paraId="7F871249" w14:textId="77777777" w:rsidR="000A326A" w:rsidRPr="00DF7CC0" w:rsidRDefault="000A326A" w:rsidP="004201A7">
      <w:pPr>
        <w:spacing w:line="360" w:lineRule="auto"/>
        <w:rPr>
          <w:rFonts w:cs="Arial"/>
          <w:i/>
          <w:sz w:val="24"/>
          <w:szCs w:val="24"/>
          <w:lang w:val="en-US" w:bidi="ar-SA"/>
        </w:rPr>
      </w:pPr>
    </w:p>
    <w:p w14:paraId="554D177B" w14:textId="77777777" w:rsidR="00B446AD" w:rsidRPr="00DF7CC0" w:rsidRDefault="00B446AD" w:rsidP="00C15484">
      <w:pPr>
        <w:spacing w:line="360" w:lineRule="auto"/>
        <w:rPr>
          <w:color w:val="000000"/>
          <w:sz w:val="16"/>
          <w:szCs w:val="16"/>
          <w:lang w:val="en-US"/>
        </w:rPr>
      </w:pPr>
    </w:p>
    <w:p w14:paraId="0524ABA9" w14:textId="77777777" w:rsidR="004201A7" w:rsidRPr="00DF7CC0" w:rsidRDefault="004201A7" w:rsidP="00C15484">
      <w:pPr>
        <w:spacing w:line="360" w:lineRule="auto"/>
        <w:rPr>
          <w:color w:val="000000"/>
          <w:sz w:val="16"/>
          <w:szCs w:val="16"/>
          <w:lang w:val="en-US"/>
        </w:rPr>
      </w:pPr>
    </w:p>
    <w:p w14:paraId="098AB715" w14:textId="77777777" w:rsidR="006A5A62" w:rsidRPr="00DF7CC0" w:rsidRDefault="006A5A62" w:rsidP="006A5A62">
      <w:pPr>
        <w:spacing w:line="360" w:lineRule="auto"/>
        <w:rPr>
          <w:rFonts w:cs="Times"/>
          <w:b/>
          <w:color w:val="000000"/>
          <w:sz w:val="18"/>
          <w:szCs w:val="24"/>
          <w:u w:val="single"/>
          <w:lang w:val="en-GB" w:bidi="ar-SA"/>
        </w:rPr>
      </w:pPr>
      <w:r w:rsidRPr="00DF7CC0">
        <w:rPr>
          <w:rFonts w:cs="Times"/>
          <w:b/>
          <w:color w:val="000000"/>
          <w:sz w:val="18"/>
          <w:szCs w:val="24"/>
          <w:u w:val="single"/>
          <w:lang w:val="en-GB" w:bidi="ar-SA"/>
        </w:rPr>
        <w:t>About EMVA:</w:t>
      </w:r>
    </w:p>
    <w:p w14:paraId="299E5B99" w14:textId="23FE5177" w:rsidR="00CA67FA" w:rsidRDefault="00DF7CC0" w:rsidP="00DF7CC0">
      <w:pPr>
        <w:spacing w:before="120" w:line="360" w:lineRule="auto"/>
        <w:rPr>
          <w:rFonts w:cs="Arial"/>
          <w:b/>
          <w:color w:val="000000"/>
          <w:sz w:val="18"/>
          <w:szCs w:val="24"/>
          <w:lang w:val="en-GB" w:bidi="ar-SA"/>
        </w:rPr>
      </w:pPr>
      <w:r w:rsidRPr="00DF7CC0">
        <w:rPr>
          <w:rFonts w:cs="Times"/>
          <w:color w:val="000000"/>
          <w:sz w:val="18"/>
          <w:szCs w:val="24"/>
          <w:lang w:val="en-GB" w:bidi="ar-SA"/>
        </w:rPr>
        <w:t>Founded in May 2003 in Barcelona, the European Machine Vision Association currently has about 120+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p>
    <w:sectPr w:rsidR="00CA67FA" w:rsidSect="00BD18F3">
      <w:headerReference w:type="even" r:id="rId18"/>
      <w:headerReference w:type="default" r:id="rId19"/>
      <w:footerReference w:type="default" r:id="rId20"/>
      <w:headerReference w:type="first" r:id="rId21"/>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22124" w14:textId="77777777" w:rsidR="001B4074" w:rsidRDefault="001B4074">
      <w:r>
        <w:separator/>
      </w:r>
    </w:p>
  </w:endnote>
  <w:endnote w:type="continuationSeparator" w:id="0">
    <w:p w14:paraId="312DD977" w14:textId="77777777" w:rsidR="001B4074" w:rsidRDefault="001B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A064E" w14:textId="77777777" w:rsidR="00B80FEE" w:rsidRDefault="00B80FE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7A73E" w14:textId="77777777" w:rsidR="00B80FEE" w:rsidRDefault="00B80FE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61A34" w14:textId="77777777"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14:paraId="3786FDFE" w14:textId="77777777" w:rsidTr="003A1B4C">
      <w:trPr>
        <w:trHeight w:val="20"/>
      </w:trPr>
      <w:tc>
        <w:tcPr>
          <w:tcW w:w="3213" w:type="dxa"/>
        </w:tcPr>
        <w:p w14:paraId="4C381FDF" w14:textId="77777777" w:rsidR="005A2401" w:rsidRDefault="005A2401" w:rsidP="005A2401">
          <w:pPr>
            <w:rPr>
              <w:noProof/>
              <w:sz w:val="14"/>
              <w:szCs w:val="14"/>
              <w:lang w:val="it-IT"/>
            </w:rPr>
          </w:pPr>
        </w:p>
      </w:tc>
      <w:tc>
        <w:tcPr>
          <w:tcW w:w="3450" w:type="dxa"/>
        </w:tcPr>
        <w:p w14:paraId="202B85D4" w14:textId="77777777" w:rsidR="005A2401" w:rsidRPr="0070422F" w:rsidRDefault="005A2401" w:rsidP="005A2401">
          <w:pPr>
            <w:rPr>
              <w:sz w:val="14"/>
              <w:szCs w:val="14"/>
              <w:lang w:val="en-US"/>
            </w:rPr>
          </w:pPr>
        </w:p>
      </w:tc>
      <w:tc>
        <w:tcPr>
          <w:tcW w:w="2976" w:type="dxa"/>
        </w:tcPr>
        <w:p w14:paraId="40B9EB5C" w14:textId="77777777" w:rsidR="005A2401" w:rsidRDefault="005A2401" w:rsidP="005A2401">
          <w:pPr>
            <w:tabs>
              <w:tab w:val="left" w:pos="1276"/>
            </w:tabs>
            <w:rPr>
              <w:noProof/>
              <w:sz w:val="14"/>
              <w:szCs w:val="14"/>
              <w:lang w:val="en-US"/>
            </w:rPr>
          </w:pPr>
        </w:p>
      </w:tc>
    </w:tr>
    <w:tr w:rsidR="005A2401" w:rsidRPr="00460BF4" w14:paraId="7308E80E" w14:textId="77777777" w:rsidTr="003A1B4C">
      <w:tc>
        <w:tcPr>
          <w:tcW w:w="3213" w:type="dxa"/>
        </w:tcPr>
        <w:p w14:paraId="50CABD62" w14:textId="77777777" w:rsidR="005A2401" w:rsidRPr="00F019ED" w:rsidRDefault="005A2401" w:rsidP="005A2401">
          <w:pPr>
            <w:rPr>
              <w:noProof/>
              <w:sz w:val="14"/>
              <w:szCs w:val="14"/>
              <w:lang w:val="es-ES"/>
            </w:rPr>
          </w:pPr>
          <w:r>
            <w:rPr>
              <w:noProof/>
              <w:sz w:val="14"/>
              <w:szCs w:val="14"/>
              <w:lang w:val="it-IT"/>
            </w:rPr>
            <w:t>EMVA -  European Machine Vision Association</w:t>
          </w:r>
          <w:r>
            <w:rPr>
              <w:noProof/>
              <w:sz w:val="14"/>
              <w:szCs w:val="14"/>
              <w:lang w:val="it-IT"/>
            </w:rPr>
            <w:br/>
          </w:r>
          <w:r w:rsidRPr="00F019ED">
            <w:rPr>
              <w:noProof/>
              <w:sz w:val="14"/>
              <w:szCs w:val="14"/>
              <w:lang w:val="es-ES"/>
            </w:rPr>
            <w:t>Gran Vía de Carles III 84,</w:t>
          </w:r>
        </w:p>
        <w:p w14:paraId="0CD036B7" w14:textId="77777777" w:rsidR="005A2401" w:rsidRPr="004F7CD5" w:rsidRDefault="005A2401" w:rsidP="005A2401">
          <w:pPr>
            <w:rPr>
              <w:noProof/>
              <w:sz w:val="14"/>
              <w:szCs w:val="14"/>
              <w:lang w:val="en-US"/>
            </w:rPr>
          </w:pPr>
          <w:r w:rsidRPr="004F7CD5">
            <w:rPr>
              <w:noProof/>
              <w:sz w:val="14"/>
              <w:szCs w:val="14"/>
              <w:lang w:val="en-US"/>
            </w:rPr>
            <w:t xml:space="preserve">3rd floor. Edificios Trade. </w:t>
          </w:r>
        </w:p>
        <w:p w14:paraId="2ACFC35A" w14:textId="77777777" w:rsidR="005A2401" w:rsidRPr="008A12C0" w:rsidRDefault="005A2401" w:rsidP="005A2401">
          <w:pPr>
            <w:rPr>
              <w:rFonts w:cs="Arial"/>
              <w:sz w:val="14"/>
              <w:lang w:val="fr-FR" w:bidi="ar-SA"/>
            </w:rPr>
          </w:pPr>
          <w:r w:rsidRPr="004F7CD5">
            <w:rPr>
              <w:noProof/>
              <w:sz w:val="14"/>
              <w:szCs w:val="14"/>
              <w:lang w:val="en-US"/>
            </w:rPr>
            <w:t>08028 Barcelona</w:t>
          </w:r>
          <w:r w:rsidRPr="00161097">
            <w:rPr>
              <w:noProof/>
              <w:sz w:val="14"/>
              <w:szCs w:val="14"/>
              <w:lang w:val="en-US"/>
            </w:rPr>
            <w:br/>
            <w:t>Spain</w:t>
          </w:r>
          <w:r w:rsidRPr="008A12C0">
            <w:rPr>
              <w:rFonts w:cs="Arial"/>
              <w:sz w:val="14"/>
              <w:lang w:val="fr-FR" w:bidi="ar-SA"/>
            </w:rPr>
            <w:t xml:space="preserve"> </w:t>
          </w:r>
        </w:p>
      </w:tc>
      <w:tc>
        <w:tcPr>
          <w:tcW w:w="3450" w:type="dxa"/>
        </w:tcPr>
        <w:p w14:paraId="7F86285C" w14:textId="77777777" w:rsidR="005A2401" w:rsidRPr="00554C82" w:rsidRDefault="005A2401" w:rsidP="005A2401">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14:paraId="58C75B5D" w14:textId="32D08130" w:rsidR="005A2401" w:rsidRPr="00554C82" w:rsidRDefault="005A2401" w:rsidP="004026AF">
          <w:pPr>
            <w:tabs>
              <w:tab w:val="left" w:pos="1371"/>
            </w:tabs>
            <w:rPr>
              <w:noProof/>
              <w:sz w:val="14"/>
              <w:szCs w:val="14"/>
              <w:lang w:val="en-GB"/>
            </w:rPr>
          </w:pPr>
          <w:r>
            <w:rPr>
              <w:noProof/>
              <w:sz w:val="14"/>
              <w:szCs w:val="14"/>
              <w:lang w:val="en-US"/>
            </w:rPr>
            <w:t>President</w:t>
          </w:r>
          <w:r>
            <w:rPr>
              <w:noProof/>
              <w:sz w:val="14"/>
              <w:szCs w:val="14"/>
              <w:lang w:val="en-GB"/>
            </w:rPr>
            <w:tab/>
          </w:r>
          <w:r w:rsidR="004026AF">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14:paraId="37BB6928" w14:textId="77777777" w:rsidR="005A2401" w:rsidRPr="000777AE" w:rsidRDefault="005A2401" w:rsidP="003A1B4C">
    <w:pPr>
      <w:rPr>
        <w:sz w:val="16"/>
        <w:szCs w:val="16"/>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078C4" w14:textId="7196CD3D"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00E07EF0" w:rsidRPr="00113CBB">
      <w:rPr>
        <w:sz w:val="20"/>
        <w:szCs w:val="20"/>
      </w:rPr>
      <w:fldChar w:fldCharType="begin"/>
    </w:r>
    <w:r w:rsidRPr="00113CBB">
      <w:rPr>
        <w:sz w:val="20"/>
        <w:szCs w:val="20"/>
      </w:rPr>
      <w:instrText xml:space="preserve"> PAGE   \* MERGEFORMAT </w:instrText>
    </w:r>
    <w:r w:rsidR="00E07EF0" w:rsidRPr="00113CBB">
      <w:rPr>
        <w:sz w:val="20"/>
        <w:szCs w:val="20"/>
      </w:rPr>
      <w:fldChar w:fldCharType="separate"/>
    </w:r>
    <w:r w:rsidR="00460BF4">
      <w:rPr>
        <w:noProof/>
        <w:sz w:val="20"/>
        <w:szCs w:val="20"/>
      </w:rPr>
      <w:t>3</w:t>
    </w:r>
    <w:r w:rsidR="00E07EF0"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C3849" w14:textId="77777777" w:rsidR="001B4074" w:rsidRDefault="001B4074">
      <w:r>
        <w:separator/>
      </w:r>
    </w:p>
  </w:footnote>
  <w:footnote w:type="continuationSeparator" w:id="0">
    <w:p w14:paraId="3B6156A6" w14:textId="77777777" w:rsidR="001B4074" w:rsidRDefault="001B4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82B00" w14:textId="1956D070" w:rsidR="00D97C0F" w:rsidRDefault="00D97C0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84CE7" w14:textId="32870C77" w:rsidR="00D97C0F" w:rsidRDefault="00D97C0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157B3" w14:textId="3FC590F5"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406E9E57" wp14:editId="6EBD5043">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14:paraId="560E2E77" w14:textId="77777777" w:rsidR="005A2401" w:rsidRDefault="005A2401">
    <w:pPr>
      <w:pStyle w:val="Kopfzeile"/>
    </w:pPr>
  </w:p>
  <w:p w14:paraId="79196D29" w14:textId="77777777" w:rsidR="005A2401" w:rsidRDefault="005A2401">
    <w:pPr>
      <w:pStyle w:val="Kopfzeile"/>
    </w:pPr>
  </w:p>
  <w:p w14:paraId="5F7DA73E" w14:textId="77777777" w:rsidR="005A2401" w:rsidRDefault="005A2401">
    <w:pPr>
      <w:pStyle w:val="Kopfzeile"/>
    </w:pPr>
  </w:p>
  <w:p w14:paraId="7285DE58" w14:textId="77777777" w:rsidR="005A2401" w:rsidRDefault="005A2401"/>
  <w:p w14:paraId="14AFDA98" w14:textId="77777777" w:rsidR="005A2401" w:rsidRDefault="005A2401"/>
  <w:p w14:paraId="3961C02D" w14:textId="77777777" w:rsidR="005A2401" w:rsidRPr="000777AE" w:rsidRDefault="005A2401">
    <w:pP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007F" w14:textId="5447C36A" w:rsidR="005A2401" w:rsidRDefault="005A2401">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BD7DA" w14:textId="6020893B" w:rsidR="005A2401" w:rsidRDefault="005A2401">
    <w:pPr>
      <w:pStyle w:val="Kopfzeile"/>
    </w:pPr>
    <w:r w:rsidRPr="00480CB9">
      <w:rPr>
        <w:noProof/>
        <w:lang w:bidi="ar-SA"/>
      </w:rPr>
      <w:drawing>
        <wp:anchor distT="0" distB="0" distL="114300" distR="114300" simplePos="0" relativeHeight="251660288" behindDoc="1" locked="0" layoutInCell="1" allowOverlap="1" wp14:anchorId="6FBD0051" wp14:editId="40C20582">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40EA0" w14:textId="01F5F86B"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2">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5043"/>
    <w:rsid w:val="000116B1"/>
    <w:rsid w:val="000122D8"/>
    <w:rsid w:val="0002070D"/>
    <w:rsid w:val="0002179E"/>
    <w:rsid w:val="00027E31"/>
    <w:rsid w:val="00032F04"/>
    <w:rsid w:val="00033BC3"/>
    <w:rsid w:val="000352AC"/>
    <w:rsid w:val="00040996"/>
    <w:rsid w:val="00045948"/>
    <w:rsid w:val="00050242"/>
    <w:rsid w:val="00054DB2"/>
    <w:rsid w:val="00063528"/>
    <w:rsid w:val="00064BAC"/>
    <w:rsid w:val="0006661E"/>
    <w:rsid w:val="00072F23"/>
    <w:rsid w:val="000777AE"/>
    <w:rsid w:val="00085C90"/>
    <w:rsid w:val="00087217"/>
    <w:rsid w:val="0009031C"/>
    <w:rsid w:val="00093E23"/>
    <w:rsid w:val="000A326A"/>
    <w:rsid w:val="000D1963"/>
    <w:rsid w:val="000D36AF"/>
    <w:rsid w:val="000E663E"/>
    <w:rsid w:val="000E7E02"/>
    <w:rsid w:val="00113CBB"/>
    <w:rsid w:val="00121F77"/>
    <w:rsid w:val="00124C6D"/>
    <w:rsid w:val="00137A86"/>
    <w:rsid w:val="00137C12"/>
    <w:rsid w:val="0014044D"/>
    <w:rsid w:val="0014492A"/>
    <w:rsid w:val="00150878"/>
    <w:rsid w:val="0015479A"/>
    <w:rsid w:val="00161097"/>
    <w:rsid w:val="001634DA"/>
    <w:rsid w:val="001712EB"/>
    <w:rsid w:val="00174DB8"/>
    <w:rsid w:val="001813FC"/>
    <w:rsid w:val="001A7622"/>
    <w:rsid w:val="001B0F9B"/>
    <w:rsid w:val="001B374E"/>
    <w:rsid w:val="001B4074"/>
    <w:rsid w:val="001B6FDC"/>
    <w:rsid w:val="001B7B87"/>
    <w:rsid w:val="001C4426"/>
    <w:rsid w:val="001D6F67"/>
    <w:rsid w:val="001E1075"/>
    <w:rsid w:val="001E109A"/>
    <w:rsid w:val="001E159D"/>
    <w:rsid w:val="001E2C9C"/>
    <w:rsid w:val="001E3349"/>
    <w:rsid w:val="001E7A7C"/>
    <w:rsid w:val="001F3E4C"/>
    <w:rsid w:val="001F4805"/>
    <w:rsid w:val="002307BD"/>
    <w:rsid w:val="002316A7"/>
    <w:rsid w:val="00241492"/>
    <w:rsid w:val="002425DA"/>
    <w:rsid w:val="002526B5"/>
    <w:rsid w:val="00254203"/>
    <w:rsid w:val="00262A84"/>
    <w:rsid w:val="00266CFB"/>
    <w:rsid w:val="00267826"/>
    <w:rsid w:val="00274268"/>
    <w:rsid w:val="00281D9C"/>
    <w:rsid w:val="00285D78"/>
    <w:rsid w:val="002A184A"/>
    <w:rsid w:val="002A32B1"/>
    <w:rsid w:val="002B1D74"/>
    <w:rsid w:val="002C6AA6"/>
    <w:rsid w:val="002C7D57"/>
    <w:rsid w:val="002D271C"/>
    <w:rsid w:val="002E766A"/>
    <w:rsid w:val="002F324D"/>
    <w:rsid w:val="002F32A9"/>
    <w:rsid w:val="003018C0"/>
    <w:rsid w:val="00316675"/>
    <w:rsid w:val="00316EDE"/>
    <w:rsid w:val="003308F4"/>
    <w:rsid w:val="00335048"/>
    <w:rsid w:val="00343D77"/>
    <w:rsid w:val="00356ABF"/>
    <w:rsid w:val="00362467"/>
    <w:rsid w:val="003631C3"/>
    <w:rsid w:val="003632BD"/>
    <w:rsid w:val="00370D8E"/>
    <w:rsid w:val="00371D0E"/>
    <w:rsid w:val="003724CB"/>
    <w:rsid w:val="0037532F"/>
    <w:rsid w:val="003937E4"/>
    <w:rsid w:val="0039444D"/>
    <w:rsid w:val="00394659"/>
    <w:rsid w:val="003A169A"/>
    <w:rsid w:val="003A1B4C"/>
    <w:rsid w:val="003A328A"/>
    <w:rsid w:val="003B55A0"/>
    <w:rsid w:val="003B601A"/>
    <w:rsid w:val="003B7DDB"/>
    <w:rsid w:val="003D1971"/>
    <w:rsid w:val="003D5B80"/>
    <w:rsid w:val="003E1BB6"/>
    <w:rsid w:val="003F427C"/>
    <w:rsid w:val="003F5C1D"/>
    <w:rsid w:val="003F6DBE"/>
    <w:rsid w:val="004026AF"/>
    <w:rsid w:val="00405B60"/>
    <w:rsid w:val="00413F09"/>
    <w:rsid w:val="004201A7"/>
    <w:rsid w:val="00423714"/>
    <w:rsid w:val="00431CE6"/>
    <w:rsid w:val="00432468"/>
    <w:rsid w:val="0044072F"/>
    <w:rsid w:val="00442F5F"/>
    <w:rsid w:val="0045643A"/>
    <w:rsid w:val="00460BF4"/>
    <w:rsid w:val="00471DED"/>
    <w:rsid w:val="0047573C"/>
    <w:rsid w:val="00475928"/>
    <w:rsid w:val="00480CB9"/>
    <w:rsid w:val="00483A12"/>
    <w:rsid w:val="00484A66"/>
    <w:rsid w:val="004868B1"/>
    <w:rsid w:val="00486906"/>
    <w:rsid w:val="004A13BC"/>
    <w:rsid w:val="004A423F"/>
    <w:rsid w:val="004B0226"/>
    <w:rsid w:val="004D6CDF"/>
    <w:rsid w:val="004E44E2"/>
    <w:rsid w:val="004E7F14"/>
    <w:rsid w:val="004F6E0C"/>
    <w:rsid w:val="00522298"/>
    <w:rsid w:val="00523FC5"/>
    <w:rsid w:val="00554C82"/>
    <w:rsid w:val="00555C61"/>
    <w:rsid w:val="00555F07"/>
    <w:rsid w:val="005715D6"/>
    <w:rsid w:val="00574188"/>
    <w:rsid w:val="00582A7C"/>
    <w:rsid w:val="00594713"/>
    <w:rsid w:val="005A1CB9"/>
    <w:rsid w:val="005A2401"/>
    <w:rsid w:val="005A3DEA"/>
    <w:rsid w:val="005A4B20"/>
    <w:rsid w:val="005A6FC7"/>
    <w:rsid w:val="005B0A4F"/>
    <w:rsid w:val="005B3FA7"/>
    <w:rsid w:val="005B4AB1"/>
    <w:rsid w:val="005C0EB8"/>
    <w:rsid w:val="005C1BBE"/>
    <w:rsid w:val="005C3062"/>
    <w:rsid w:val="005E21DF"/>
    <w:rsid w:val="005E4DDC"/>
    <w:rsid w:val="005E5FFD"/>
    <w:rsid w:val="005E6FBE"/>
    <w:rsid w:val="005E7F11"/>
    <w:rsid w:val="005F6316"/>
    <w:rsid w:val="006004DF"/>
    <w:rsid w:val="006335B3"/>
    <w:rsid w:val="0064676E"/>
    <w:rsid w:val="00654520"/>
    <w:rsid w:val="00655CFC"/>
    <w:rsid w:val="00662602"/>
    <w:rsid w:val="00664084"/>
    <w:rsid w:val="0066427B"/>
    <w:rsid w:val="00675663"/>
    <w:rsid w:val="0067780C"/>
    <w:rsid w:val="00683116"/>
    <w:rsid w:val="0068547C"/>
    <w:rsid w:val="0069091A"/>
    <w:rsid w:val="006946C0"/>
    <w:rsid w:val="00696A31"/>
    <w:rsid w:val="006A23DB"/>
    <w:rsid w:val="006A5A62"/>
    <w:rsid w:val="006A6F40"/>
    <w:rsid w:val="006B2D9B"/>
    <w:rsid w:val="006C2BCB"/>
    <w:rsid w:val="006D16DC"/>
    <w:rsid w:val="006E5443"/>
    <w:rsid w:val="006F438C"/>
    <w:rsid w:val="006F5871"/>
    <w:rsid w:val="0070422F"/>
    <w:rsid w:val="00706CE1"/>
    <w:rsid w:val="00711667"/>
    <w:rsid w:val="00714CD0"/>
    <w:rsid w:val="00715AF1"/>
    <w:rsid w:val="0072457C"/>
    <w:rsid w:val="0073219D"/>
    <w:rsid w:val="00751CA5"/>
    <w:rsid w:val="00754A98"/>
    <w:rsid w:val="00761FD2"/>
    <w:rsid w:val="007666CE"/>
    <w:rsid w:val="00770CE7"/>
    <w:rsid w:val="00772B55"/>
    <w:rsid w:val="00792090"/>
    <w:rsid w:val="0079744F"/>
    <w:rsid w:val="007A27E6"/>
    <w:rsid w:val="007B2194"/>
    <w:rsid w:val="007B4F94"/>
    <w:rsid w:val="007B5BF5"/>
    <w:rsid w:val="007B622D"/>
    <w:rsid w:val="007C2880"/>
    <w:rsid w:val="007C48CA"/>
    <w:rsid w:val="007F450D"/>
    <w:rsid w:val="007F7937"/>
    <w:rsid w:val="00803565"/>
    <w:rsid w:val="00813BED"/>
    <w:rsid w:val="00816168"/>
    <w:rsid w:val="0082402C"/>
    <w:rsid w:val="00830185"/>
    <w:rsid w:val="0083370B"/>
    <w:rsid w:val="00833984"/>
    <w:rsid w:val="0084448A"/>
    <w:rsid w:val="00856ED9"/>
    <w:rsid w:val="008614A8"/>
    <w:rsid w:val="008655FD"/>
    <w:rsid w:val="00887EFA"/>
    <w:rsid w:val="00895BC8"/>
    <w:rsid w:val="00896515"/>
    <w:rsid w:val="008966C5"/>
    <w:rsid w:val="008A12C0"/>
    <w:rsid w:val="008A5B00"/>
    <w:rsid w:val="008B24FB"/>
    <w:rsid w:val="008C193C"/>
    <w:rsid w:val="008C7276"/>
    <w:rsid w:val="008D62B9"/>
    <w:rsid w:val="008E2406"/>
    <w:rsid w:val="008F21F0"/>
    <w:rsid w:val="008F3D3D"/>
    <w:rsid w:val="00901FD6"/>
    <w:rsid w:val="00915913"/>
    <w:rsid w:val="00920095"/>
    <w:rsid w:val="00921893"/>
    <w:rsid w:val="009451DD"/>
    <w:rsid w:val="0095182B"/>
    <w:rsid w:val="00975783"/>
    <w:rsid w:val="009801DE"/>
    <w:rsid w:val="00981CA7"/>
    <w:rsid w:val="00984E90"/>
    <w:rsid w:val="00994E8B"/>
    <w:rsid w:val="00996CCF"/>
    <w:rsid w:val="009A15AD"/>
    <w:rsid w:val="009B0BC7"/>
    <w:rsid w:val="009B306E"/>
    <w:rsid w:val="009C5D07"/>
    <w:rsid w:val="009D11B0"/>
    <w:rsid w:val="009D690D"/>
    <w:rsid w:val="009F2B88"/>
    <w:rsid w:val="009F3A7B"/>
    <w:rsid w:val="009F4430"/>
    <w:rsid w:val="00A122D4"/>
    <w:rsid w:val="00A13B4D"/>
    <w:rsid w:val="00A22176"/>
    <w:rsid w:val="00A24B70"/>
    <w:rsid w:val="00A3204E"/>
    <w:rsid w:val="00A34BD2"/>
    <w:rsid w:val="00A34FA1"/>
    <w:rsid w:val="00A373F0"/>
    <w:rsid w:val="00A40DE1"/>
    <w:rsid w:val="00A61010"/>
    <w:rsid w:val="00A62906"/>
    <w:rsid w:val="00A72139"/>
    <w:rsid w:val="00A8709F"/>
    <w:rsid w:val="00A97A3F"/>
    <w:rsid w:val="00AA3D48"/>
    <w:rsid w:val="00AB0A47"/>
    <w:rsid w:val="00AB32C2"/>
    <w:rsid w:val="00AB4997"/>
    <w:rsid w:val="00AC578E"/>
    <w:rsid w:val="00AD2BC1"/>
    <w:rsid w:val="00AD417D"/>
    <w:rsid w:val="00AF2E5A"/>
    <w:rsid w:val="00B1465C"/>
    <w:rsid w:val="00B17439"/>
    <w:rsid w:val="00B446AD"/>
    <w:rsid w:val="00B6599D"/>
    <w:rsid w:val="00B67E29"/>
    <w:rsid w:val="00B80FEE"/>
    <w:rsid w:val="00B850C6"/>
    <w:rsid w:val="00B97CD7"/>
    <w:rsid w:val="00BA081E"/>
    <w:rsid w:val="00BB0968"/>
    <w:rsid w:val="00BB3337"/>
    <w:rsid w:val="00BB3956"/>
    <w:rsid w:val="00BB74B2"/>
    <w:rsid w:val="00BC635C"/>
    <w:rsid w:val="00BC6ECC"/>
    <w:rsid w:val="00BD18F3"/>
    <w:rsid w:val="00BD6FFD"/>
    <w:rsid w:val="00C102E8"/>
    <w:rsid w:val="00C15484"/>
    <w:rsid w:val="00C16D9E"/>
    <w:rsid w:val="00C25CBF"/>
    <w:rsid w:val="00C30238"/>
    <w:rsid w:val="00C47A5F"/>
    <w:rsid w:val="00C56ED1"/>
    <w:rsid w:val="00C8489E"/>
    <w:rsid w:val="00C84EA8"/>
    <w:rsid w:val="00C925B0"/>
    <w:rsid w:val="00C92C55"/>
    <w:rsid w:val="00C952D4"/>
    <w:rsid w:val="00CA292F"/>
    <w:rsid w:val="00CA67FA"/>
    <w:rsid w:val="00CA771B"/>
    <w:rsid w:val="00CB2518"/>
    <w:rsid w:val="00CC55E8"/>
    <w:rsid w:val="00CC6624"/>
    <w:rsid w:val="00CD3C88"/>
    <w:rsid w:val="00CE1924"/>
    <w:rsid w:val="00CE1EFA"/>
    <w:rsid w:val="00CE3694"/>
    <w:rsid w:val="00CE3E87"/>
    <w:rsid w:val="00CE6277"/>
    <w:rsid w:val="00D259C3"/>
    <w:rsid w:val="00D30B6F"/>
    <w:rsid w:val="00D32763"/>
    <w:rsid w:val="00D35142"/>
    <w:rsid w:val="00D461D9"/>
    <w:rsid w:val="00D46D80"/>
    <w:rsid w:val="00D60ED7"/>
    <w:rsid w:val="00D6554D"/>
    <w:rsid w:val="00D6686E"/>
    <w:rsid w:val="00D75E30"/>
    <w:rsid w:val="00D763BB"/>
    <w:rsid w:val="00D77BFD"/>
    <w:rsid w:val="00D77EA3"/>
    <w:rsid w:val="00D83812"/>
    <w:rsid w:val="00D84869"/>
    <w:rsid w:val="00D87F7E"/>
    <w:rsid w:val="00D93F65"/>
    <w:rsid w:val="00D97C0F"/>
    <w:rsid w:val="00DB387B"/>
    <w:rsid w:val="00DC148D"/>
    <w:rsid w:val="00DD43C3"/>
    <w:rsid w:val="00DD57D5"/>
    <w:rsid w:val="00DE5B53"/>
    <w:rsid w:val="00DF6C99"/>
    <w:rsid w:val="00DF7CC0"/>
    <w:rsid w:val="00E0037E"/>
    <w:rsid w:val="00E01BB0"/>
    <w:rsid w:val="00E01D8F"/>
    <w:rsid w:val="00E03712"/>
    <w:rsid w:val="00E07D37"/>
    <w:rsid w:val="00E07EF0"/>
    <w:rsid w:val="00E35CE2"/>
    <w:rsid w:val="00E542A0"/>
    <w:rsid w:val="00E61473"/>
    <w:rsid w:val="00E62884"/>
    <w:rsid w:val="00E6793F"/>
    <w:rsid w:val="00E72E27"/>
    <w:rsid w:val="00E7451D"/>
    <w:rsid w:val="00E819F0"/>
    <w:rsid w:val="00E8381E"/>
    <w:rsid w:val="00E848BB"/>
    <w:rsid w:val="00E85336"/>
    <w:rsid w:val="00E90969"/>
    <w:rsid w:val="00EA437B"/>
    <w:rsid w:val="00EA60EF"/>
    <w:rsid w:val="00EB7816"/>
    <w:rsid w:val="00EC0776"/>
    <w:rsid w:val="00EC0804"/>
    <w:rsid w:val="00ED650C"/>
    <w:rsid w:val="00ED6F32"/>
    <w:rsid w:val="00EE72EA"/>
    <w:rsid w:val="00EF4AF1"/>
    <w:rsid w:val="00EF5751"/>
    <w:rsid w:val="00EF5EC7"/>
    <w:rsid w:val="00F019ED"/>
    <w:rsid w:val="00F10D82"/>
    <w:rsid w:val="00F110C9"/>
    <w:rsid w:val="00F1426E"/>
    <w:rsid w:val="00F23D74"/>
    <w:rsid w:val="00F25C64"/>
    <w:rsid w:val="00F327C2"/>
    <w:rsid w:val="00F47DB2"/>
    <w:rsid w:val="00F54506"/>
    <w:rsid w:val="00F551B4"/>
    <w:rsid w:val="00F60C33"/>
    <w:rsid w:val="00F80381"/>
    <w:rsid w:val="00FA1F36"/>
    <w:rsid w:val="00FA574E"/>
    <w:rsid w:val="00FB6062"/>
    <w:rsid w:val="00FD597C"/>
    <w:rsid w:val="00FD7BDD"/>
    <w:rsid w:val="00FE5420"/>
    <w:rsid w:val="00FE61D5"/>
    <w:rsid w:val="00FE7030"/>
    <w:rsid w:val="00FF7E25"/>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F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tugraz.at/en/home/" TargetMode="External"/><Relationship Id="rId2" Type="http://schemas.openxmlformats.org/officeDocument/2006/relationships/numbering" Target="numbering.xml"/><Relationship Id="rId16" Type="http://schemas.openxmlformats.org/officeDocument/2006/relationships/hyperlink" Target="https://www.ait.ac.at/en/"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tuwien.ac.at/en/"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D57446-0E92-4813-8A2A-6EDDD5339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Template>
  <TotalTime>0</TotalTime>
  <Pages>3</Pages>
  <Words>586</Words>
  <Characters>3694</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VDMA</Company>
  <LinksUpToDate>false</LinksUpToDate>
  <CharactersWithSpaces>4272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9</cp:revision>
  <cp:lastPrinted>2013-01-18T14:56:00Z</cp:lastPrinted>
  <dcterms:created xsi:type="dcterms:W3CDTF">2018-06-01T11:12:00Z</dcterms:created>
  <dcterms:modified xsi:type="dcterms:W3CDTF">2018-06-05T08:10:00Z</dcterms:modified>
</cp:coreProperties>
</file>